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5631" w14:textId="77777777" w:rsidR="004E0795" w:rsidRDefault="004E0795" w:rsidP="004E0795">
      <w:pPr>
        <w:pStyle w:val="Default"/>
      </w:pPr>
    </w:p>
    <w:p w14:paraId="049D7BEF" w14:textId="322C64D0" w:rsidR="004E0795" w:rsidRDefault="004E0795" w:rsidP="004E0795">
      <w:pPr>
        <w:pStyle w:val="Default"/>
        <w:jc w:val="center"/>
        <w:rPr>
          <w:rFonts w:asciiTheme="minorHAnsi" w:hAnsiTheme="minorHAnsi"/>
          <w:b/>
          <w:bCs/>
          <w:sz w:val="32"/>
          <w:szCs w:val="32"/>
        </w:rPr>
      </w:pPr>
      <w:r w:rsidRPr="004B78FF">
        <w:rPr>
          <w:rFonts w:asciiTheme="minorHAnsi" w:hAnsiTheme="minorHAnsi"/>
          <w:b/>
          <w:bCs/>
          <w:sz w:val="32"/>
          <w:szCs w:val="32"/>
        </w:rPr>
        <w:t>Privacy Notice</w:t>
      </w:r>
    </w:p>
    <w:p w14:paraId="6C245C19" w14:textId="49EE116F" w:rsidR="004E0795" w:rsidRDefault="004E0795" w:rsidP="004E0795">
      <w:pPr>
        <w:pStyle w:val="Default"/>
        <w:jc w:val="center"/>
        <w:rPr>
          <w:rFonts w:asciiTheme="minorHAnsi" w:hAnsiTheme="minorHAnsi"/>
          <w:b/>
          <w:bCs/>
          <w:sz w:val="32"/>
          <w:szCs w:val="32"/>
        </w:rPr>
      </w:pPr>
    </w:p>
    <w:p w14:paraId="4D1FADF5" w14:textId="24CFEE4B" w:rsidR="004E0795" w:rsidRPr="004B78FF" w:rsidRDefault="004E0795" w:rsidP="004E0795">
      <w:pPr>
        <w:pStyle w:val="Default"/>
        <w:jc w:val="center"/>
        <w:rPr>
          <w:rFonts w:asciiTheme="minorHAnsi" w:hAnsiTheme="minorHAnsi"/>
          <w:b/>
          <w:bCs/>
          <w:sz w:val="32"/>
          <w:szCs w:val="32"/>
        </w:rPr>
      </w:pPr>
      <w:r>
        <w:rPr>
          <w:rFonts w:asciiTheme="minorHAnsi" w:hAnsiTheme="minorHAnsi"/>
          <w:b/>
          <w:bCs/>
          <w:sz w:val="32"/>
          <w:szCs w:val="32"/>
        </w:rPr>
        <w:t>Old School Medical Practice</w:t>
      </w:r>
      <w:r>
        <w:rPr>
          <w:rFonts w:asciiTheme="minorHAnsi" w:hAnsiTheme="minorHAnsi"/>
          <w:b/>
          <w:bCs/>
          <w:sz w:val="32"/>
          <w:szCs w:val="32"/>
        </w:rPr>
        <w:br/>
        <w:t>Horseman Lane, Copmanthorpe, York YO23 3UU</w:t>
      </w:r>
    </w:p>
    <w:p w14:paraId="28A8231E" w14:textId="77777777" w:rsidR="004E0795" w:rsidRPr="004B78FF" w:rsidRDefault="004E0795" w:rsidP="004E0795">
      <w:pPr>
        <w:pStyle w:val="Default"/>
        <w:jc w:val="center"/>
        <w:rPr>
          <w:rFonts w:asciiTheme="minorHAnsi" w:hAnsiTheme="minorHAnsi"/>
          <w:bCs/>
          <w:sz w:val="22"/>
          <w:szCs w:val="22"/>
        </w:rPr>
      </w:pPr>
    </w:p>
    <w:p w14:paraId="5557FE94" w14:textId="77777777" w:rsidR="004E0795" w:rsidRPr="004B78FF" w:rsidRDefault="004E0795" w:rsidP="004E0795">
      <w:pPr>
        <w:pStyle w:val="Default"/>
        <w:rPr>
          <w:rFonts w:asciiTheme="minorHAnsi" w:hAnsiTheme="minorHAnsi"/>
          <w:sz w:val="22"/>
          <w:szCs w:val="22"/>
        </w:rPr>
      </w:pPr>
    </w:p>
    <w:p w14:paraId="2BCE54F3" w14:textId="51328713" w:rsidR="004E0795" w:rsidRPr="004B78FF" w:rsidRDefault="004E0795" w:rsidP="004E0795">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w:t>
      </w:r>
      <w:r w:rsidR="00AB4818" w:rsidRPr="004B78FF">
        <w:rPr>
          <w:rFonts w:asciiTheme="minorHAnsi" w:hAnsiTheme="minorHAnsi"/>
          <w:b/>
          <w:bCs/>
          <w:sz w:val="28"/>
          <w:szCs w:val="28"/>
        </w:rPr>
        <w:t>know.</w:t>
      </w:r>
      <w:r w:rsidRPr="004B78FF">
        <w:rPr>
          <w:rFonts w:asciiTheme="minorHAnsi" w:hAnsiTheme="minorHAnsi"/>
          <w:b/>
          <w:bCs/>
          <w:sz w:val="28"/>
          <w:szCs w:val="28"/>
        </w:rPr>
        <w:t xml:space="preserve"> </w:t>
      </w:r>
    </w:p>
    <w:p w14:paraId="259DB84F" w14:textId="77777777" w:rsidR="004E0795" w:rsidRPr="004B78FF" w:rsidRDefault="004E0795" w:rsidP="004E0795">
      <w:pPr>
        <w:pStyle w:val="Default"/>
        <w:jc w:val="both"/>
        <w:rPr>
          <w:rFonts w:asciiTheme="minorHAnsi" w:hAnsiTheme="minorHAnsi"/>
          <w:sz w:val="23"/>
          <w:szCs w:val="23"/>
        </w:rPr>
      </w:pPr>
      <w:r w:rsidRPr="00A93784">
        <w:rPr>
          <w:rFonts w:asciiTheme="minorHAnsi" w:hAnsiTheme="minorHAnsi"/>
          <w:sz w:val="22"/>
          <w:szCs w:val="22"/>
        </w:rPr>
        <w:t>This privacy notice explains why we collect information about you, how that information may be used, how we keep it safe and confidential and what your rights are in relation to this</w:t>
      </w:r>
      <w:r w:rsidRPr="004B78FF">
        <w:rPr>
          <w:rFonts w:asciiTheme="minorHAnsi" w:hAnsiTheme="minorHAnsi"/>
          <w:sz w:val="23"/>
          <w:szCs w:val="23"/>
        </w:rPr>
        <w:t xml:space="preserve">. </w:t>
      </w:r>
    </w:p>
    <w:p w14:paraId="2EB473DC" w14:textId="77777777" w:rsidR="004E0795" w:rsidRPr="004B78FF" w:rsidRDefault="004E0795" w:rsidP="004E0795">
      <w:pPr>
        <w:pStyle w:val="Default"/>
        <w:jc w:val="both"/>
        <w:rPr>
          <w:rFonts w:asciiTheme="minorHAnsi" w:hAnsiTheme="minorHAnsi"/>
          <w:sz w:val="23"/>
          <w:szCs w:val="23"/>
        </w:rPr>
      </w:pPr>
    </w:p>
    <w:p w14:paraId="5BCD8B7F" w14:textId="15A620C2" w:rsidR="004E0795" w:rsidRPr="004B78FF" w:rsidRDefault="004E0795" w:rsidP="004E0795">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w:t>
      </w:r>
      <w:r w:rsidR="00AB4818" w:rsidRPr="004B78FF">
        <w:rPr>
          <w:rFonts w:asciiTheme="minorHAnsi" w:hAnsiTheme="minorHAnsi"/>
          <w:b/>
          <w:bCs/>
          <w:sz w:val="28"/>
          <w:szCs w:val="28"/>
        </w:rPr>
        <w:t>you.</w:t>
      </w:r>
      <w:r w:rsidRPr="004B78FF">
        <w:rPr>
          <w:rFonts w:asciiTheme="minorHAnsi" w:hAnsiTheme="minorHAnsi"/>
          <w:b/>
          <w:bCs/>
          <w:sz w:val="28"/>
          <w:szCs w:val="28"/>
        </w:rPr>
        <w:t xml:space="preserve"> </w:t>
      </w:r>
    </w:p>
    <w:p w14:paraId="776D7966"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3DD73E55" w14:textId="77777777" w:rsidR="004E0795" w:rsidRPr="00A93784" w:rsidRDefault="004E0795" w:rsidP="004E0795">
      <w:pPr>
        <w:pStyle w:val="Default"/>
        <w:jc w:val="both"/>
        <w:rPr>
          <w:rFonts w:asciiTheme="minorHAnsi" w:hAnsiTheme="minorHAnsi"/>
          <w:sz w:val="22"/>
          <w:szCs w:val="22"/>
        </w:rPr>
      </w:pPr>
    </w:p>
    <w:p w14:paraId="057F1B86"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w:t>
      </w:r>
      <w:proofErr w:type="gramStart"/>
      <w:r w:rsidRPr="00A93784">
        <w:rPr>
          <w:rFonts w:asciiTheme="minorHAnsi" w:hAnsiTheme="minorHAnsi"/>
          <w:sz w:val="22"/>
          <w:szCs w:val="22"/>
        </w:rPr>
        <w:t>and also</w:t>
      </w:r>
      <w:proofErr w:type="gramEnd"/>
      <w:r w:rsidRPr="00A93784">
        <w:rPr>
          <w:rFonts w:asciiTheme="minorHAnsi" w:hAnsiTheme="minorHAnsi"/>
          <w:sz w:val="22"/>
          <w:szCs w:val="22"/>
        </w:rPr>
        <w:t xml:space="preserve"> information such as outcomes of needs assessments. </w:t>
      </w:r>
    </w:p>
    <w:p w14:paraId="784F9295" w14:textId="77777777" w:rsidR="004E0795" w:rsidRPr="00A93784" w:rsidRDefault="004E0795" w:rsidP="004E0795">
      <w:pPr>
        <w:pStyle w:val="Default"/>
        <w:jc w:val="both"/>
        <w:rPr>
          <w:rFonts w:asciiTheme="minorHAnsi" w:hAnsiTheme="minorHAnsi"/>
          <w:sz w:val="22"/>
          <w:szCs w:val="22"/>
        </w:rPr>
      </w:pPr>
    </w:p>
    <w:p w14:paraId="1FB75318" w14:textId="77777777" w:rsidR="004E0795" w:rsidRPr="00A93784" w:rsidRDefault="004E0795" w:rsidP="004E0795">
      <w:pPr>
        <w:spacing w:after="0" w:line="240" w:lineRule="auto"/>
        <w:jc w:val="both"/>
        <w:rPr>
          <w:rFonts w:cs="Arial"/>
        </w:rPr>
      </w:pPr>
      <w:r w:rsidRPr="00A93784">
        <w:rPr>
          <w:rFonts w:cs="Arial"/>
        </w:rPr>
        <w:t xml:space="preserve">The </w:t>
      </w:r>
      <w:hyperlink r:id="rId5"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56FB8806" w14:textId="77777777" w:rsidR="004E0795" w:rsidRPr="004B78FF" w:rsidRDefault="004E0795" w:rsidP="004E0795">
      <w:pPr>
        <w:pStyle w:val="Default"/>
        <w:jc w:val="both"/>
        <w:rPr>
          <w:rFonts w:asciiTheme="minorHAnsi" w:hAnsiTheme="minorHAnsi"/>
          <w:b/>
          <w:bCs/>
          <w:sz w:val="23"/>
          <w:szCs w:val="23"/>
        </w:rPr>
      </w:pPr>
    </w:p>
    <w:p w14:paraId="0A9E32E3" w14:textId="77777777" w:rsidR="004E0795" w:rsidRPr="004B78FF" w:rsidRDefault="004E0795" w:rsidP="004E0795">
      <w:pPr>
        <w:pStyle w:val="Default"/>
        <w:jc w:val="both"/>
        <w:rPr>
          <w:rFonts w:asciiTheme="minorHAnsi" w:hAnsiTheme="minorHAnsi"/>
          <w:sz w:val="23"/>
          <w:szCs w:val="23"/>
        </w:rPr>
      </w:pPr>
      <w:proofErr w:type="gramStart"/>
      <w:r w:rsidRPr="004B78FF">
        <w:rPr>
          <w:rFonts w:asciiTheme="minorHAnsi" w:hAnsiTheme="minorHAnsi"/>
          <w:b/>
          <w:bCs/>
          <w:sz w:val="23"/>
          <w:szCs w:val="23"/>
        </w:rPr>
        <w:t xml:space="preserve">NHS </w:t>
      </w:r>
      <w:r>
        <w:rPr>
          <w:rFonts w:asciiTheme="minorHAnsi" w:hAnsiTheme="minorHAnsi"/>
          <w:b/>
          <w:bCs/>
          <w:sz w:val="23"/>
          <w:szCs w:val="23"/>
        </w:rPr>
        <w:t xml:space="preserve"> England</w:t>
      </w:r>
      <w:proofErr w:type="gramEnd"/>
      <w:r w:rsidRPr="004B78FF">
        <w:rPr>
          <w:rFonts w:asciiTheme="minorHAnsi" w:hAnsiTheme="minorHAnsi"/>
          <w:b/>
          <w:bCs/>
          <w:sz w:val="23"/>
          <w:szCs w:val="23"/>
        </w:rPr>
        <w:t xml:space="preserve"> </w:t>
      </w:r>
    </w:p>
    <w:p w14:paraId="7212E6BC" w14:textId="3165A277" w:rsidR="004E0795" w:rsidRPr="00A93784" w:rsidRDefault="004E0795" w:rsidP="004E0795">
      <w:pPr>
        <w:pStyle w:val="Default"/>
        <w:jc w:val="both"/>
        <w:rPr>
          <w:rFonts w:asciiTheme="minorHAnsi" w:hAnsiTheme="minorHAnsi"/>
          <w:sz w:val="22"/>
          <w:szCs w:val="22"/>
        </w:rPr>
      </w:pPr>
      <w:r>
        <w:rPr>
          <w:rFonts w:asciiTheme="minorHAnsi" w:hAnsiTheme="minorHAnsi"/>
          <w:sz w:val="22"/>
          <w:szCs w:val="22"/>
        </w:rPr>
        <w:t xml:space="preserve">On 1 February 2023 NHS England and NHS Digital merged, meaning </w:t>
      </w:r>
      <w:r w:rsidRPr="003E35AB">
        <w:rPr>
          <w:rFonts w:asciiTheme="minorHAnsi" w:hAnsiTheme="minorHAnsi"/>
          <w:sz w:val="22"/>
          <w:szCs w:val="22"/>
        </w:rPr>
        <w:t xml:space="preserve">that NHS England has assumed responsibility for all activities previously undertaken by NHS Digital. This includes running the vital national IT systems which support health and social care, as well as the collection, analysis, </w:t>
      </w:r>
      <w:r w:rsidR="00AB4818" w:rsidRPr="003E35AB">
        <w:rPr>
          <w:rFonts w:asciiTheme="minorHAnsi" w:hAnsiTheme="minorHAnsi"/>
          <w:sz w:val="22"/>
          <w:szCs w:val="22"/>
        </w:rPr>
        <w:t>publication,</w:t>
      </w:r>
      <w:r w:rsidRPr="003E35AB">
        <w:rPr>
          <w:rFonts w:asciiTheme="minorHAnsi" w:hAnsiTheme="minorHAnsi"/>
          <w:sz w:val="22"/>
          <w:szCs w:val="22"/>
        </w:rPr>
        <w:t xml:space="preserve"> and dissemination of data generated by health and social care services, to improve </w:t>
      </w:r>
      <w:r w:rsidR="00AB4818" w:rsidRPr="003E35AB">
        <w:rPr>
          <w:rFonts w:asciiTheme="minorHAnsi" w:hAnsiTheme="minorHAnsi"/>
          <w:sz w:val="22"/>
          <w:szCs w:val="22"/>
        </w:rPr>
        <w:t>outcomes.</w:t>
      </w:r>
      <w:r>
        <w:rPr>
          <w:rFonts w:asciiTheme="minorHAnsi" w:hAnsiTheme="minorHAnsi"/>
          <w:sz w:val="22"/>
          <w:szCs w:val="22"/>
        </w:rPr>
        <w:t xml:space="preserve"> </w:t>
      </w:r>
      <w:r w:rsidRPr="00A93784">
        <w:rPr>
          <w:rFonts w:asciiTheme="minorHAnsi" w:hAnsiTheme="minorHAnsi"/>
          <w:sz w:val="22"/>
          <w:szCs w:val="22"/>
        </w:rPr>
        <w:t xml:space="preserve">NHS </w:t>
      </w:r>
      <w:r>
        <w:rPr>
          <w:rFonts w:asciiTheme="minorHAnsi" w:hAnsiTheme="minorHAnsi"/>
          <w:sz w:val="22"/>
          <w:szCs w:val="22"/>
        </w:rPr>
        <w:t xml:space="preserve">England </w:t>
      </w:r>
      <w:r w:rsidRPr="00A93784">
        <w:rPr>
          <w:rFonts w:asciiTheme="minorHAnsi" w:hAnsiTheme="minorHAnsi"/>
          <w:sz w:val="22"/>
          <w:szCs w:val="22"/>
        </w:rPr>
        <w:t xml:space="preserve">collects health information from the records health and social care providers keep about the care and treatment they give, to promote health or support improvements in the delivery of care services in England </w:t>
      </w:r>
      <w:hyperlink r:id="rId6" w:history="1">
        <w:r>
          <w:rPr>
            <w:rStyle w:val="Hyperlink"/>
            <w:rFonts w:asciiTheme="minorHAnsi" w:hAnsiTheme="minorHAnsi"/>
            <w:sz w:val="22"/>
            <w:szCs w:val="22"/>
          </w:rPr>
          <w:t>https://digital.nhs.uk/</w:t>
        </w:r>
      </w:hyperlink>
    </w:p>
    <w:p w14:paraId="5A2AA3F2" w14:textId="77777777" w:rsidR="004E0795" w:rsidRPr="00A93784" w:rsidRDefault="004E0795" w:rsidP="004E0795">
      <w:pPr>
        <w:spacing w:after="0" w:line="240" w:lineRule="auto"/>
        <w:jc w:val="both"/>
        <w:rPr>
          <w:rFonts w:cs="Arial"/>
        </w:rPr>
      </w:pPr>
    </w:p>
    <w:p w14:paraId="30E05940" w14:textId="77777777" w:rsidR="004E0795" w:rsidRPr="00A93784" w:rsidRDefault="004E0795" w:rsidP="004E0795">
      <w:pPr>
        <w:spacing w:after="0" w:line="240" w:lineRule="auto"/>
        <w:jc w:val="both"/>
        <w:rPr>
          <w:rFonts w:cs="Arial"/>
        </w:rPr>
      </w:pPr>
      <w:r w:rsidRPr="00A93784">
        <w:rPr>
          <w:rFonts w:cs="Arial"/>
        </w:rPr>
        <w:t xml:space="preserve">We keep a Register of all our information processing activities, including those involving the use </w:t>
      </w:r>
      <w:r>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29CCBA07" w14:textId="77777777" w:rsidR="004E0795" w:rsidRPr="004B78FF" w:rsidRDefault="004E0795" w:rsidP="004E0795">
      <w:pPr>
        <w:pStyle w:val="Default"/>
        <w:rPr>
          <w:rFonts w:asciiTheme="minorHAnsi" w:hAnsiTheme="minorHAnsi"/>
          <w:sz w:val="23"/>
          <w:szCs w:val="23"/>
        </w:rPr>
      </w:pPr>
    </w:p>
    <w:p w14:paraId="2E0966DA" w14:textId="5807E5CE" w:rsidR="004E0795" w:rsidRPr="004B78FF" w:rsidRDefault="004E0795" w:rsidP="004E07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w:t>
      </w:r>
      <w:r w:rsidR="00AB4818" w:rsidRPr="004B78FF">
        <w:rPr>
          <w:rFonts w:asciiTheme="minorHAnsi" w:hAnsiTheme="minorHAnsi"/>
          <w:b/>
          <w:bCs/>
          <w:sz w:val="28"/>
          <w:szCs w:val="28"/>
        </w:rPr>
        <w:t>you.</w:t>
      </w:r>
      <w:r w:rsidRPr="004B78FF">
        <w:rPr>
          <w:rFonts w:asciiTheme="minorHAnsi" w:hAnsiTheme="minorHAnsi"/>
          <w:b/>
          <w:bCs/>
          <w:sz w:val="28"/>
          <w:szCs w:val="28"/>
        </w:rPr>
        <w:t xml:space="preserve"> </w:t>
      </w:r>
    </w:p>
    <w:p w14:paraId="39BB7789"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from Hospitals, GP Surgeries, A&amp;E, etc.). These records help to provide you with the best possible healthcare. Records which this GP Practice may hold about you may include the following:</w:t>
      </w:r>
    </w:p>
    <w:p w14:paraId="67E5A167" w14:textId="77777777" w:rsidR="004E0795" w:rsidRPr="00A93784" w:rsidRDefault="004E0795" w:rsidP="004E0795">
      <w:pPr>
        <w:pStyle w:val="Default"/>
        <w:jc w:val="both"/>
        <w:rPr>
          <w:rFonts w:asciiTheme="minorHAnsi" w:hAnsiTheme="minorHAnsi"/>
          <w:sz w:val="22"/>
          <w:szCs w:val="22"/>
        </w:rPr>
      </w:pPr>
    </w:p>
    <w:p w14:paraId="6F6DD610" w14:textId="77777777" w:rsidR="004E0795" w:rsidRPr="00A93784" w:rsidRDefault="004E0795" w:rsidP="004E0795">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Details about you, such as your address and next of kin </w:t>
      </w:r>
    </w:p>
    <w:p w14:paraId="63BA285C" w14:textId="77777777" w:rsidR="004E0795" w:rsidRPr="00A93784" w:rsidRDefault="004E0795" w:rsidP="004E0795">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77AB37B2" w14:textId="77777777" w:rsidR="004E0795" w:rsidRPr="00A93784" w:rsidRDefault="004E0795" w:rsidP="004E0795">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Notes and reports about your </w:t>
      </w:r>
      <w:proofErr w:type="gramStart"/>
      <w:r w:rsidRPr="00A93784">
        <w:rPr>
          <w:rFonts w:cs="Calibri"/>
          <w:color w:val="000000"/>
        </w:rPr>
        <w:t>health</w:t>
      </w:r>
      <w:proofErr w:type="gramEnd"/>
      <w:r w:rsidRPr="00A93784">
        <w:rPr>
          <w:rFonts w:cs="Calibri"/>
          <w:color w:val="000000"/>
        </w:rPr>
        <w:t xml:space="preserve"> </w:t>
      </w:r>
    </w:p>
    <w:p w14:paraId="7E84A58A" w14:textId="77777777" w:rsidR="004E0795" w:rsidRPr="00A93784" w:rsidRDefault="004E0795" w:rsidP="004E0795">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41CFA554" w14:textId="77777777" w:rsidR="004E0795" w:rsidRPr="00A93784" w:rsidRDefault="004E0795" w:rsidP="004E0795">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56066DA4" w14:textId="77777777" w:rsidR="004E0795" w:rsidRPr="00A93784" w:rsidRDefault="004E0795" w:rsidP="004E0795">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w:t>
      </w:r>
      <w:proofErr w:type="gramStart"/>
      <w:r w:rsidRPr="00A93784">
        <w:rPr>
          <w:rFonts w:cs="Calibri"/>
          <w:color w:val="000000"/>
        </w:rPr>
        <w:t>you</w:t>
      </w:r>
      <w:proofErr w:type="gramEnd"/>
      <w:r w:rsidRPr="00A93784">
        <w:rPr>
          <w:rFonts w:cs="Calibri"/>
          <w:color w:val="000000"/>
        </w:rPr>
        <w:t xml:space="preserve"> </w:t>
      </w:r>
    </w:p>
    <w:p w14:paraId="4FA91C85" w14:textId="77777777" w:rsidR="004E0795" w:rsidRPr="004B78FF" w:rsidRDefault="004E0795" w:rsidP="004E0795">
      <w:pPr>
        <w:autoSpaceDE w:val="0"/>
        <w:autoSpaceDN w:val="0"/>
        <w:adjustRightInd w:val="0"/>
        <w:spacing w:after="0" w:line="240" w:lineRule="auto"/>
        <w:rPr>
          <w:rFonts w:cs="Calibri"/>
          <w:color w:val="000000"/>
          <w:sz w:val="23"/>
          <w:szCs w:val="23"/>
        </w:rPr>
      </w:pPr>
    </w:p>
    <w:p w14:paraId="25B80265" w14:textId="456E3A14" w:rsidR="004E0795" w:rsidRPr="00155A0B" w:rsidRDefault="004E0795" w:rsidP="004E0795">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How we keep your information confidential and safe</w:t>
      </w:r>
      <w:r w:rsidR="00AB4818">
        <w:rPr>
          <w:rFonts w:cs="Calibri"/>
          <w:b/>
          <w:bCs/>
          <w:color w:val="000000"/>
          <w:sz w:val="28"/>
          <w:szCs w:val="28"/>
        </w:rPr>
        <w:t>.</w:t>
      </w:r>
      <w:r w:rsidRPr="00155A0B">
        <w:rPr>
          <w:rFonts w:cs="Calibri"/>
          <w:b/>
          <w:bCs/>
          <w:color w:val="000000"/>
          <w:sz w:val="28"/>
          <w:szCs w:val="28"/>
        </w:rPr>
        <w:t xml:space="preserve"> </w:t>
      </w:r>
    </w:p>
    <w:p w14:paraId="1F409BA2" w14:textId="77777777" w:rsidR="004E0795" w:rsidRPr="00A93784" w:rsidRDefault="004E0795" w:rsidP="004E0795">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Pr="00A93784">
        <w:rPr>
          <w:rFonts w:cs="Calibri"/>
          <w:color w:val="000000"/>
        </w:rPr>
        <w:t>specific</w:t>
      </w:r>
      <w:r w:rsidRPr="00155A0B">
        <w:rPr>
          <w:rFonts w:cs="Calibri"/>
          <w:color w:val="000000"/>
        </w:rPr>
        <w:t xml:space="preserve"> purposes</w:t>
      </w:r>
      <w:r w:rsidRPr="00A93784">
        <w:rPr>
          <w:rFonts w:cs="Calibri"/>
          <w:color w:val="000000"/>
        </w:rPr>
        <w:t xml:space="preserve"> in accordance with</w:t>
      </w:r>
      <w:r w:rsidRPr="00155A0B">
        <w:rPr>
          <w:rFonts w:cs="Calibri"/>
          <w:color w:val="000000"/>
        </w:rPr>
        <w:t xml:space="preserve"> the law. The </w:t>
      </w:r>
      <w:r w:rsidRPr="002B435A">
        <w:rPr>
          <w:rFonts w:eastAsia="Calibri" w:cs="Arial"/>
        </w:rPr>
        <w:t>NHS Digital Code of Practice on Confidential Information</w:t>
      </w:r>
      <w:r w:rsidRPr="00A93784">
        <w:rPr>
          <w:rFonts w:eastAsia="Calibri" w:cs="Arial"/>
        </w:rPr>
        <w:t xml:space="preserve"> </w:t>
      </w:r>
      <w:hyperlink r:id="rId7" w:history="1">
        <w:r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Pr>
          <w:rFonts w:eastAsia="Calibri" w:cs="Arial"/>
        </w:rPr>
        <w:t xml:space="preserve"> </w:t>
      </w:r>
      <w:r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0C9F5F82" w14:textId="77777777" w:rsidR="004E0795" w:rsidRPr="00155A0B" w:rsidRDefault="004E0795" w:rsidP="004E0795">
      <w:pPr>
        <w:autoSpaceDE w:val="0"/>
        <w:autoSpaceDN w:val="0"/>
        <w:adjustRightInd w:val="0"/>
        <w:spacing w:after="0" w:line="240" w:lineRule="auto"/>
        <w:rPr>
          <w:rFonts w:cs="Calibri"/>
          <w:color w:val="000000"/>
        </w:rPr>
      </w:pPr>
    </w:p>
    <w:p w14:paraId="591FC6E8" w14:textId="77777777" w:rsidR="004E0795"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31E9377" w14:textId="77777777" w:rsidR="004E0795" w:rsidRPr="00A93784" w:rsidRDefault="004E0795" w:rsidP="004E0795">
      <w:pPr>
        <w:pStyle w:val="Default"/>
        <w:jc w:val="both"/>
        <w:rPr>
          <w:rFonts w:asciiTheme="minorHAnsi" w:hAnsiTheme="minorHAnsi"/>
          <w:sz w:val="22"/>
          <w:szCs w:val="22"/>
        </w:rPr>
      </w:pPr>
    </w:p>
    <w:p w14:paraId="370C0643" w14:textId="77777777" w:rsidR="004E0795" w:rsidRPr="00A93784" w:rsidRDefault="004E0795" w:rsidP="004E0795">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Data Protection Act 2018</w:t>
      </w:r>
      <w:r>
        <w:rPr>
          <w:rFonts w:asciiTheme="minorHAnsi" w:hAnsiTheme="minorHAnsi"/>
          <w:sz w:val="22"/>
          <w:szCs w:val="22"/>
        </w:rPr>
        <w:t xml:space="preserve"> (UK GDPR)</w:t>
      </w:r>
      <w:r w:rsidRPr="00A93784">
        <w:rPr>
          <w:rFonts w:asciiTheme="minorHAnsi" w:hAnsiTheme="minorHAnsi"/>
          <w:sz w:val="22"/>
          <w:szCs w:val="22"/>
        </w:rPr>
        <w:t xml:space="preserve"> </w:t>
      </w:r>
    </w:p>
    <w:p w14:paraId="6358FD7F" w14:textId="77777777" w:rsidR="004E0795" w:rsidRPr="00A93784" w:rsidRDefault="004E0795" w:rsidP="004E0795">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Human Rights Act </w:t>
      </w:r>
    </w:p>
    <w:p w14:paraId="6801E413" w14:textId="77777777" w:rsidR="004E0795" w:rsidRPr="00A93784" w:rsidRDefault="004E0795" w:rsidP="004E0795">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Common Law Duty of Confidentiality </w:t>
      </w:r>
    </w:p>
    <w:p w14:paraId="2B979F2B" w14:textId="77777777" w:rsidR="004E0795" w:rsidRPr="00A93784" w:rsidRDefault="004E0795" w:rsidP="004E0795">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NHS Codes of Confidentiality and Information Security </w:t>
      </w:r>
    </w:p>
    <w:p w14:paraId="72C20E88" w14:textId="77777777" w:rsidR="004E0795" w:rsidRPr="00A93784" w:rsidRDefault="004E0795" w:rsidP="004E0795">
      <w:pPr>
        <w:pStyle w:val="Default"/>
        <w:numPr>
          <w:ilvl w:val="0"/>
          <w:numId w:val="2"/>
        </w:numPr>
        <w:spacing w:after="17"/>
        <w:rPr>
          <w:rFonts w:asciiTheme="minorHAnsi" w:hAnsiTheme="minorHAnsi"/>
          <w:sz w:val="22"/>
          <w:szCs w:val="22"/>
        </w:rPr>
      </w:pPr>
      <w:r w:rsidRPr="00A93784">
        <w:rPr>
          <w:rFonts w:asciiTheme="minorHAnsi" w:hAnsiTheme="minorHAnsi"/>
          <w:sz w:val="22"/>
          <w:szCs w:val="22"/>
        </w:rPr>
        <w:t xml:space="preserve">Health and Social Care Act 2015 </w:t>
      </w:r>
    </w:p>
    <w:p w14:paraId="19B4766A" w14:textId="77777777" w:rsidR="004E0795" w:rsidRPr="00A93784" w:rsidRDefault="004E0795" w:rsidP="004E0795">
      <w:pPr>
        <w:pStyle w:val="Default"/>
        <w:numPr>
          <w:ilvl w:val="0"/>
          <w:numId w:val="2"/>
        </w:numPr>
        <w:rPr>
          <w:rFonts w:asciiTheme="minorHAnsi" w:hAnsiTheme="minorHAnsi"/>
          <w:sz w:val="22"/>
          <w:szCs w:val="22"/>
        </w:rPr>
      </w:pPr>
      <w:r w:rsidRPr="00A93784">
        <w:rPr>
          <w:rFonts w:asciiTheme="minorHAnsi" w:hAnsiTheme="minorHAnsi"/>
          <w:sz w:val="22"/>
          <w:szCs w:val="22"/>
        </w:rPr>
        <w:t xml:space="preserve">And all applicable legislation </w:t>
      </w:r>
    </w:p>
    <w:p w14:paraId="3B2F6F7D" w14:textId="77777777" w:rsidR="004E0795" w:rsidRPr="00A93784" w:rsidRDefault="004E0795" w:rsidP="004E0795">
      <w:pPr>
        <w:pStyle w:val="Default"/>
        <w:rPr>
          <w:rFonts w:asciiTheme="minorHAnsi" w:hAnsiTheme="minorHAnsi"/>
          <w:sz w:val="22"/>
          <w:szCs w:val="22"/>
        </w:rPr>
      </w:pPr>
    </w:p>
    <w:p w14:paraId="25D4E3FB" w14:textId="7254A497" w:rsidR="004E0795" w:rsidRPr="00A93784" w:rsidRDefault="004E0795" w:rsidP="004E0795">
      <w:pPr>
        <w:spacing w:after="0" w:line="240" w:lineRule="auto"/>
        <w:jc w:val="both"/>
        <w:rPr>
          <w:rFonts w:cs="Arial"/>
        </w:rPr>
      </w:pPr>
      <w:r w:rsidRPr="00A93784">
        <w:rPr>
          <w:rFonts w:cs="Arial"/>
        </w:rPr>
        <w:t>We have a senior person responsible for protecting the confidentiality of patient information and enabling appropriate information sharing. This person is called the Caldicott Guardian. The Caldicott Guardian for the practice is</w:t>
      </w:r>
      <w:r w:rsidRPr="00A93784">
        <w:rPr>
          <w:rFonts w:cs="Arial"/>
          <w:color w:val="333333"/>
        </w:rPr>
        <w:t xml:space="preserve"> </w:t>
      </w:r>
      <w:r>
        <w:rPr>
          <w:rFonts w:cs="Arial"/>
          <w:color w:val="333333"/>
        </w:rPr>
        <w:t>Dr Gurnell</w:t>
      </w:r>
      <w:r w:rsidRPr="00A93784">
        <w:rPr>
          <w:rFonts w:cs="Arial"/>
          <w:color w:val="333333"/>
        </w:rPr>
        <w:t>, who</w:t>
      </w:r>
      <w:r w:rsidRPr="00A93784">
        <w:rPr>
          <w:rFonts w:cs="Arial"/>
        </w:rPr>
        <w:t xml:space="preserve"> can be contacted using the contact details at the top of this document. We also have a Senior Information Risk Owner (SIRO) who is responsible for owning the practice’s information risk. The SIRO is </w:t>
      </w:r>
      <w:r w:rsidR="00AB4818">
        <w:rPr>
          <w:rFonts w:cs="Arial"/>
        </w:rPr>
        <w:t>Andrea Gibbon</w:t>
      </w:r>
      <w:r w:rsidRPr="00A93784">
        <w:rPr>
          <w:rFonts w:cs="Arial"/>
        </w:rPr>
        <w:t xml:space="preserve">. </w:t>
      </w:r>
    </w:p>
    <w:p w14:paraId="733AD84A" w14:textId="77777777" w:rsidR="004E0795" w:rsidRPr="00A93784" w:rsidRDefault="004E0795" w:rsidP="004E0795">
      <w:pPr>
        <w:spacing w:after="0" w:line="240" w:lineRule="auto"/>
        <w:jc w:val="both"/>
        <w:rPr>
          <w:rFonts w:cs="Arial"/>
        </w:rPr>
      </w:pPr>
    </w:p>
    <w:p w14:paraId="3388935B" w14:textId="77777777" w:rsidR="004E0795" w:rsidRPr="00A93784" w:rsidRDefault="004E0795" w:rsidP="004E0795">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8" w:history="1">
        <w:r w:rsidRPr="00A93784">
          <w:rPr>
            <w:rStyle w:val="Hyperlink"/>
            <w:rFonts w:cs="Arial"/>
          </w:rPr>
          <w:t>ICO’s web site</w:t>
        </w:r>
      </w:hyperlink>
      <w:r w:rsidRPr="00A93784">
        <w:rPr>
          <w:rFonts w:cs="Arial"/>
        </w:rPr>
        <w:t xml:space="preserve"> by searching on our name.</w:t>
      </w:r>
    </w:p>
    <w:p w14:paraId="1989E94C" w14:textId="77777777" w:rsidR="004E0795" w:rsidRPr="00A93784" w:rsidRDefault="004E0795" w:rsidP="004E0795">
      <w:pPr>
        <w:pStyle w:val="Default"/>
        <w:rPr>
          <w:rFonts w:asciiTheme="minorHAnsi" w:hAnsiTheme="minorHAnsi"/>
          <w:sz w:val="22"/>
          <w:szCs w:val="22"/>
        </w:rPr>
      </w:pPr>
    </w:p>
    <w:p w14:paraId="5AC7B6EA" w14:textId="77777777" w:rsidR="004E0795" w:rsidRPr="00A93784" w:rsidRDefault="004E0795" w:rsidP="004E0795">
      <w:pPr>
        <w:spacing w:after="0" w:line="240" w:lineRule="auto"/>
        <w:jc w:val="both"/>
      </w:pPr>
      <w:r w:rsidRPr="00A93784">
        <w:t xml:space="preserve">We </w:t>
      </w:r>
      <w:proofErr w:type="gramStart"/>
      <w:r w:rsidRPr="00A93784">
        <w:t>maintain our duty of confidentiality to you at all times</w:t>
      </w:r>
      <w:proofErr w:type="gramEnd"/>
      <w:r w:rsidRPr="00A93784">
        <w:t>.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3AC11297" w14:textId="77777777" w:rsidR="004E0795" w:rsidRDefault="004E0795" w:rsidP="004E0795">
      <w:pPr>
        <w:spacing w:after="0" w:line="240" w:lineRule="auto"/>
        <w:jc w:val="both"/>
        <w:rPr>
          <w:sz w:val="23"/>
          <w:szCs w:val="23"/>
        </w:rPr>
      </w:pPr>
    </w:p>
    <w:p w14:paraId="1BF2EDB2" w14:textId="77777777" w:rsidR="004E0795" w:rsidRDefault="004E0795" w:rsidP="004E0795">
      <w:pPr>
        <w:pStyle w:val="Default"/>
        <w:jc w:val="both"/>
        <w:rPr>
          <w:rFonts w:asciiTheme="minorHAnsi" w:hAnsiTheme="minorHAnsi"/>
          <w:b/>
          <w:bCs/>
          <w:sz w:val="28"/>
          <w:szCs w:val="28"/>
        </w:rPr>
      </w:pPr>
    </w:p>
    <w:p w14:paraId="51957A0A" w14:textId="77777777" w:rsidR="004E0795" w:rsidRDefault="004E0795" w:rsidP="004E0795">
      <w:pPr>
        <w:pStyle w:val="Default"/>
        <w:jc w:val="both"/>
        <w:rPr>
          <w:rFonts w:asciiTheme="minorHAnsi" w:hAnsiTheme="minorHAnsi"/>
          <w:b/>
          <w:bCs/>
          <w:sz w:val="28"/>
          <w:szCs w:val="28"/>
        </w:rPr>
      </w:pPr>
    </w:p>
    <w:p w14:paraId="6E77AA32" w14:textId="4207EF25" w:rsidR="004E0795" w:rsidRPr="004B78FF" w:rsidRDefault="004E0795" w:rsidP="004E0795">
      <w:pPr>
        <w:pStyle w:val="Default"/>
        <w:jc w:val="both"/>
        <w:rPr>
          <w:rFonts w:asciiTheme="minorHAnsi" w:hAnsiTheme="minorHAnsi"/>
          <w:sz w:val="28"/>
          <w:szCs w:val="28"/>
        </w:rPr>
      </w:pPr>
      <w:r w:rsidRPr="004B78FF">
        <w:rPr>
          <w:rFonts w:asciiTheme="minorHAnsi" w:hAnsiTheme="minorHAnsi"/>
          <w:b/>
          <w:bCs/>
          <w:sz w:val="28"/>
          <w:szCs w:val="28"/>
        </w:rPr>
        <w:t>How we use your information</w:t>
      </w:r>
      <w:r w:rsidR="00AB4818">
        <w:rPr>
          <w:rFonts w:asciiTheme="minorHAnsi" w:hAnsiTheme="minorHAnsi"/>
          <w:b/>
          <w:bCs/>
          <w:sz w:val="28"/>
          <w:szCs w:val="28"/>
        </w:rPr>
        <w:t>.</w:t>
      </w:r>
      <w:r w:rsidRPr="004B78FF">
        <w:rPr>
          <w:rFonts w:asciiTheme="minorHAnsi" w:hAnsiTheme="minorHAnsi"/>
          <w:b/>
          <w:bCs/>
          <w:sz w:val="28"/>
          <w:szCs w:val="28"/>
        </w:rPr>
        <w:t xml:space="preserve"> </w:t>
      </w:r>
    </w:p>
    <w:p w14:paraId="7FC934D3"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w:t>
      </w:r>
      <w:proofErr w:type="gramStart"/>
      <w:r w:rsidRPr="00A93784">
        <w:rPr>
          <w:rFonts w:asciiTheme="minorHAnsi" w:hAnsiTheme="minorHAnsi"/>
          <w:sz w:val="22"/>
          <w:szCs w:val="22"/>
        </w:rPr>
        <w:t>family</w:t>
      </w:r>
      <w:proofErr w:type="gramEnd"/>
      <w:r w:rsidRPr="00A93784">
        <w:rPr>
          <w:rFonts w:asciiTheme="minorHAnsi" w:hAnsiTheme="minorHAnsi"/>
          <w:sz w:val="22"/>
          <w:szCs w:val="22"/>
        </w:rPr>
        <w:t xml:space="preserve"> and your community with better care. For </w:t>
      </w:r>
      <w:proofErr w:type="gramStart"/>
      <w:r w:rsidRPr="00A93784">
        <w:rPr>
          <w:rFonts w:asciiTheme="minorHAnsi" w:hAnsiTheme="minorHAnsi"/>
          <w:sz w:val="22"/>
          <w:szCs w:val="22"/>
        </w:rPr>
        <w:t>example</w:t>
      </w:r>
      <w:proofErr w:type="gramEnd"/>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4FC7BCF" w14:textId="77777777" w:rsidR="004E0795" w:rsidRPr="00A93784" w:rsidRDefault="004E0795" w:rsidP="004E0795">
      <w:pPr>
        <w:pStyle w:val="Default"/>
        <w:jc w:val="both"/>
        <w:rPr>
          <w:rFonts w:asciiTheme="minorHAnsi" w:hAnsiTheme="minorHAnsi"/>
          <w:sz w:val="22"/>
          <w:szCs w:val="22"/>
        </w:rPr>
      </w:pPr>
    </w:p>
    <w:p w14:paraId="4526A976"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Pr>
          <w:rFonts w:asciiTheme="minorHAnsi" w:hAnsiTheme="minorHAnsi"/>
          <w:sz w:val="22"/>
          <w:szCs w:val="22"/>
        </w:rPr>
        <w:t>England</w:t>
      </w:r>
      <w:r w:rsidRPr="00A93784">
        <w:rPr>
          <w:rFonts w:asciiTheme="minorHAnsi" w:hAnsiTheme="minorHAnsi"/>
          <w:sz w:val="22"/>
          <w:szCs w:val="22"/>
        </w:rPr>
        <w:t xml:space="preserve"> can request personal confidential data from GP Practices without seeking patient consent for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specific purposes, which are set out in law. These purposes are explained below. You may choose to withdraw your consent to personal data being shared for these purposes. </w:t>
      </w:r>
    </w:p>
    <w:p w14:paraId="773FF7F8" w14:textId="77777777" w:rsidR="004E0795" w:rsidRPr="00A93784" w:rsidRDefault="004E0795" w:rsidP="004E0795">
      <w:pPr>
        <w:pStyle w:val="Default"/>
        <w:jc w:val="both"/>
        <w:rPr>
          <w:rFonts w:asciiTheme="minorHAnsi" w:hAnsiTheme="minorHAnsi"/>
          <w:sz w:val="22"/>
          <w:szCs w:val="22"/>
        </w:rPr>
      </w:pPr>
    </w:p>
    <w:p w14:paraId="6C18D8B5" w14:textId="77777777" w:rsidR="004E0795" w:rsidRPr="00A93784" w:rsidRDefault="004E0795" w:rsidP="004E0795">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103E7C16" w14:textId="77777777" w:rsidR="004E0795" w:rsidRPr="00A93784" w:rsidRDefault="004E0795" w:rsidP="004E0795">
      <w:pPr>
        <w:spacing w:after="0" w:line="240" w:lineRule="auto"/>
        <w:jc w:val="both"/>
      </w:pPr>
    </w:p>
    <w:p w14:paraId="482B13DC" w14:textId="77777777" w:rsidR="004E0795" w:rsidRPr="00A93784" w:rsidRDefault="004E0795" w:rsidP="004E0795">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37A5BDC8" w14:textId="77777777" w:rsidR="004E0795" w:rsidRPr="004B78FF" w:rsidRDefault="004E0795" w:rsidP="004E0795">
      <w:pPr>
        <w:spacing w:after="0" w:line="240" w:lineRule="auto"/>
        <w:jc w:val="both"/>
        <w:rPr>
          <w:sz w:val="23"/>
          <w:szCs w:val="23"/>
        </w:rPr>
      </w:pPr>
    </w:p>
    <w:p w14:paraId="6C6E79D8" w14:textId="77777777" w:rsidR="004E0795" w:rsidRPr="004B78FF" w:rsidRDefault="004E0795" w:rsidP="004E0795">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65454BA7" w14:textId="48D92F89"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w:t>
      </w:r>
      <w:proofErr w:type="gramStart"/>
      <w:r w:rsidRPr="00A93784">
        <w:rPr>
          <w:rFonts w:asciiTheme="minorHAnsi" w:hAnsiTheme="minorHAnsi"/>
          <w:sz w:val="22"/>
          <w:szCs w:val="22"/>
        </w:rPr>
        <w:t>has the opportunity to</w:t>
      </w:r>
      <w:proofErr w:type="gramEnd"/>
      <w:r w:rsidRPr="00A93784">
        <w:rPr>
          <w:rFonts w:asciiTheme="minorHAnsi" w:hAnsiTheme="minorHAnsi"/>
          <w:sz w:val="22"/>
          <w:szCs w:val="22"/>
        </w:rPr>
        <w:t xml:space="preserve"> have immunisations and health checks when they are due. We share information about childhood immunisations, the </w:t>
      </w:r>
      <w:proofErr w:type="gramStart"/>
      <w:r w:rsidRPr="00A93784">
        <w:rPr>
          <w:rFonts w:asciiTheme="minorHAnsi" w:hAnsiTheme="minorHAnsi"/>
          <w:sz w:val="22"/>
          <w:szCs w:val="22"/>
        </w:rPr>
        <w:t>6-8 week</w:t>
      </w:r>
      <w:proofErr w:type="gramEnd"/>
      <w:r w:rsidRPr="00A93784">
        <w:rPr>
          <w:rFonts w:asciiTheme="minorHAnsi" w:hAnsiTheme="minorHAnsi"/>
          <w:sz w:val="22"/>
          <w:szCs w:val="22"/>
        </w:rPr>
        <w:t xml:space="preserve"> new baby check and breast-feeding status with NHS </w:t>
      </w:r>
      <w:r w:rsidR="00AB4818">
        <w:rPr>
          <w:rFonts w:asciiTheme="minorHAnsi" w:hAnsiTheme="minorHAnsi"/>
          <w:sz w:val="22"/>
          <w:szCs w:val="22"/>
        </w:rPr>
        <w:t>York and Humberside</w:t>
      </w:r>
      <w:r w:rsidRPr="00A93784">
        <w:rPr>
          <w:rFonts w:asciiTheme="minorHAnsi" w:hAnsiTheme="minorHAnsi"/>
          <w:sz w:val="22"/>
          <w:szCs w:val="22"/>
        </w:rPr>
        <w:t xml:space="preserve"> Foundation Trust health visitors and school nurses.</w:t>
      </w:r>
    </w:p>
    <w:p w14:paraId="2E742CFF" w14:textId="77777777" w:rsidR="004E0795" w:rsidRPr="004B78FF" w:rsidRDefault="004E0795" w:rsidP="004E0795">
      <w:pPr>
        <w:pStyle w:val="Default"/>
        <w:jc w:val="both"/>
        <w:rPr>
          <w:rFonts w:asciiTheme="minorHAnsi" w:hAnsiTheme="minorHAnsi"/>
          <w:sz w:val="23"/>
          <w:szCs w:val="23"/>
        </w:rPr>
      </w:pPr>
    </w:p>
    <w:p w14:paraId="39EEF89F" w14:textId="77777777" w:rsidR="004E0795" w:rsidRPr="004B78FF" w:rsidRDefault="004E0795" w:rsidP="004E0795">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1FC4B844"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Pr>
          <w:rFonts w:asciiTheme="minorHAnsi" w:hAnsiTheme="minorHAnsi"/>
          <w:sz w:val="22"/>
          <w:szCs w:val="22"/>
        </w:rPr>
        <w:t>Integrated Care Board</w:t>
      </w:r>
      <w:r w:rsidRPr="00A93784">
        <w:rPr>
          <w:rFonts w:asciiTheme="minorHAnsi" w:hAnsiTheme="minorHAnsi"/>
          <w:sz w:val="22"/>
          <w:szCs w:val="22"/>
        </w:rPr>
        <w:t xml:space="preserve"> (</w:t>
      </w:r>
      <w:r>
        <w:rPr>
          <w:rFonts w:asciiTheme="minorHAnsi" w:hAnsiTheme="minorHAnsi"/>
          <w:sz w:val="22"/>
          <w:szCs w:val="22"/>
        </w:rPr>
        <w:t>ICB</w:t>
      </w:r>
      <w:r w:rsidRPr="00A93784">
        <w:rPr>
          <w:rFonts w:asciiTheme="minorHAnsi" w:hAnsiTheme="minorHAnsi"/>
          <w:sz w:val="22"/>
          <w:szCs w:val="22"/>
        </w:rPr>
        <w:t>) for clinical audit to monitor the quality of the service provided to patients with long terms conditions. Some of this information may be held centrally and used for statistical purposes (</w:t>
      </w:r>
      <w:proofErr w:type="gramStart"/>
      <w:r w:rsidRPr="00A93784">
        <w:rPr>
          <w:rFonts w:asciiTheme="minorHAnsi" w:hAnsiTheme="minorHAnsi"/>
          <w:sz w:val="22"/>
          <w:szCs w:val="22"/>
        </w:rPr>
        <w:t>e.g.</w:t>
      </w:r>
      <w:proofErr w:type="gramEnd"/>
      <w:r w:rsidRPr="00A93784">
        <w:rPr>
          <w:rFonts w:asciiTheme="minorHAnsi" w:hAnsiTheme="minorHAnsi"/>
          <w:sz w:val="22"/>
          <w:szCs w:val="22"/>
        </w:rPr>
        <w:t xml:space="preserve"> the National Diabetes Audit). When this happens, strict measures are taken to ensure that individual patients cannot be identified from the data.</w:t>
      </w:r>
    </w:p>
    <w:p w14:paraId="58DDCDA3" w14:textId="77777777" w:rsidR="004E0795" w:rsidRPr="004B78FF" w:rsidRDefault="004E0795" w:rsidP="004E0795">
      <w:pPr>
        <w:pStyle w:val="Default"/>
        <w:jc w:val="both"/>
        <w:rPr>
          <w:rFonts w:asciiTheme="minorHAnsi" w:hAnsiTheme="minorHAnsi"/>
          <w:sz w:val="23"/>
          <w:szCs w:val="23"/>
        </w:rPr>
      </w:pPr>
      <w:r w:rsidRPr="004B78FF">
        <w:rPr>
          <w:rFonts w:asciiTheme="minorHAnsi" w:hAnsiTheme="minorHAnsi"/>
          <w:sz w:val="23"/>
          <w:szCs w:val="23"/>
        </w:rPr>
        <w:t xml:space="preserve"> </w:t>
      </w:r>
    </w:p>
    <w:p w14:paraId="5026C440" w14:textId="77777777" w:rsidR="004E0795" w:rsidRPr="004B78FF" w:rsidRDefault="004E0795" w:rsidP="004E0795">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7A43A383" w14:textId="77777777" w:rsidR="004E0795"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0FE4D7BF" w14:textId="77777777" w:rsidR="004E0795" w:rsidRDefault="004E0795" w:rsidP="004E0795">
      <w:pPr>
        <w:pStyle w:val="Default"/>
        <w:jc w:val="both"/>
        <w:rPr>
          <w:rFonts w:asciiTheme="minorHAnsi" w:hAnsiTheme="minorHAnsi"/>
          <w:sz w:val="22"/>
          <w:szCs w:val="22"/>
        </w:rPr>
      </w:pPr>
    </w:p>
    <w:p w14:paraId="5935774D" w14:textId="77777777" w:rsidR="004E0795" w:rsidRPr="00861BFF" w:rsidRDefault="004E0795" w:rsidP="004E0795">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732EB8A9" w14:textId="77777777" w:rsidR="004E0795" w:rsidRDefault="004E0795" w:rsidP="004E0795">
      <w:pPr>
        <w:pStyle w:val="Default"/>
        <w:jc w:val="both"/>
        <w:rPr>
          <w:rFonts w:asciiTheme="minorHAnsi" w:hAnsiTheme="minorHAnsi"/>
          <w:sz w:val="22"/>
          <w:szCs w:val="22"/>
        </w:rPr>
      </w:pPr>
      <w:r w:rsidRPr="00861BFF">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861BFF">
        <w:t xml:space="preserve"> </w:t>
      </w:r>
      <w:r w:rsidRPr="00861BFF">
        <w:rPr>
          <w:rFonts w:asciiTheme="minorHAnsi" w:hAnsiTheme="minorHAnsi"/>
          <w:sz w:val="22"/>
          <w:szCs w:val="22"/>
        </w:rPr>
        <w:t>GP Connect is not used for any purpose other than direct care.</w:t>
      </w:r>
      <w:r>
        <w:rPr>
          <w:rFonts w:asciiTheme="minorHAnsi" w:hAnsiTheme="minorHAnsi"/>
          <w:sz w:val="22"/>
          <w:szCs w:val="22"/>
        </w:rPr>
        <w:t xml:space="preserve"> Further information is available here </w:t>
      </w:r>
      <w:hyperlink r:id="rId9" w:history="1">
        <w:r w:rsidRPr="00862CD9">
          <w:rPr>
            <w:rStyle w:val="Hyperlink"/>
            <w:rFonts w:asciiTheme="minorHAnsi" w:hAnsiTheme="minorHAnsi"/>
            <w:sz w:val="22"/>
            <w:szCs w:val="22"/>
          </w:rPr>
          <w:t>https://digital.nhs.uk/services/gp-connect/gp-connect-in-your-organisation/gp-connect-privacy-notice</w:t>
        </w:r>
      </w:hyperlink>
    </w:p>
    <w:p w14:paraId="626F169D" w14:textId="77777777" w:rsidR="004E0795" w:rsidRPr="00A93784" w:rsidRDefault="004E0795" w:rsidP="004E0795">
      <w:pPr>
        <w:pStyle w:val="Default"/>
        <w:jc w:val="both"/>
        <w:rPr>
          <w:rFonts w:asciiTheme="minorHAnsi" w:hAnsiTheme="minorHAnsi"/>
          <w:sz w:val="22"/>
          <w:szCs w:val="22"/>
        </w:rPr>
      </w:pPr>
    </w:p>
    <w:p w14:paraId="070B6907" w14:textId="77777777" w:rsidR="00AB4818" w:rsidRDefault="00AB4818" w:rsidP="004E0795">
      <w:pPr>
        <w:pStyle w:val="Default"/>
        <w:jc w:val="both"/>
        <w:rPr>
          <w:rFonts w:asciiTheme="minorHAnsi" w:hAnsiTheme="minorHAnsi"/>
          <w:b/>
          <w:bCs/>
          <w:sz w:val="22"/>
          <w:szCs w:val="22"/>
        </w:rPr>
      </w:pPr>
    </w:p>
    <w:p w14:paraId="4496A788" w14:textId="77777777" w:rsidR="00AB4818" w:rsidRDefault="00AB4818" w:rsidP="004E0795">
      <w:pPr>
        <w:pStyle w:val="Default"/>
        <w:jc w:val="both"/>
        <w:rPr>
          <w:rFonts w:asciiTheme="minorHAnsi" w:hAnsiTheme="minorHAnsi"/>
          <w:b/>
          <w:bCs/>
          <w:sz w:val="22"/>
          <w:szCs w:val="22"/>
        </w:rPr>
      </w:pPr>
    </w:p>
    <w:p w14:paraId="128464CB" w14:textId="77777777" w:rsidR="00AB4818" w:rsidRDefault="00AB4818" w:rsidP="004E0795">
      <w:pPr>
        <w:pStyle w:val="Default"/>
        <w:jc w:val="both"/>
        <w:rPr>
          <w:rFonts w:asciiTheme="minorHAnsi" w:hAnsiTheme="minorHAnsi"/>
          <w:b/>
          <w:bCs/>
          <w:sz w:val="22"/>
          <w:szCs w:val="22"/>
        </w:rPr>
      </w:pPr>
    </w:p>
    <w:p w14:paraId="5AC3828A" w14:textId="62A5ED10"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Improving Diabetes Care </w:t>
      </w:r>
    </w:p>
    <w:p w14:paraId="1973CB7E" w14:textId="77777777" w:rsidR="004E0795" w:rsidRDefault="004E0795" w:rsidP="004E0795">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0A524EB5" w14:textId="77777777" w:rsidR="004E0795" w:rsidRDefault="004E0795" w:rsidP="004E0795">
      <w:pPr>
        <w:spacing w:after="0" w:line="240" w:lineRule="auto"/>
        <w:jc w:val="both"/>
      </w:pPr>
    </w:p>
    <w:p w14:paraId="74115736" w14:textId="77777777" w:rsidR="004E0795" w:rsidRPr="004B78FF" w:rsidRDefault="004E0795" w:rsidP="004E0795">
      <w:pPr>
        <w:spacing w:after="0" w:line="240" w:lineRule="auto"/>
        <w:rPr>
          <w:sz w:val="23"/>
          <w:szCs w:val="23"/>
        </w:rPr>
      </w:pPr>
    </w:p>
    <w:p w14:paraId="584BB1D8"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6AF295CA"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doctor, for funding of specialised healthcare which falls outside the range of services and treatments that the </w:t>
      </w:r>
      <w:r>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doctor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your GP. </w:t>
      </w:r>
    </w:p>
    <w:p w14:paraId="77695CEB" w14:textId="77777777" w:rsidR="004E0795" w:rsidRPr="00A93784" w:rsidRDefault="004E0795" w:rsidP="004E0795">
      <w:pPr>
        <w:pStyle w:val="Default"/>
        <w:rPr>
          <w:rFonts w:asciiTheme="minorHAnsi" w:hAnsiTheme="minorHAnsi"/>
          <w:sz w:val="22"/>
          <w:szCs w:val="22"/>
        </w:rPr>
      </w:pPr>
    </w:p>
    <w:p w14:paraId="201E8B00"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4EC73A91"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4C1EB606" w14:textId="77777777" w:rsidR="004E0795" w:rsidRPr="00A93784" w:rsidRDefault="004E0795" w:rsidP="004E0795">
      <w:pPr>
        <w:pStyle w:val="Default"/>
        <w:rPr>
          <w:rFonts w:asciiTheme="minorHAnsi" w:hAnsiTheme="minorHAnsi"/>
          <w:sz w:val="22"/>
          <w:szCs w:val="22"/>
        </w:rPr>
      </w:pPr>
    </w:p>
    <w:p w14:paraId="5139ECDB"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6405DE2" w14:textId="77777777" w:rsidR="004E0795" w:rsidRPr="00A93784" w:rsidRDefault="004E0795" w:rsidP="004E0795">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a GP Federation Service, Emergency Department, Minor Injury Unit or Out </w:t>
      </w:r>
      <w:proofErr w:type="gramStart"/>
      <w:r w:rsidRPr="00A93784">
        <w:t>Of</w:t>
      </w:r>
      <w:proofErr w:type="gramEnd"/>
      <w:r w:rsidRPr="00A93784">
        <w:t xml:space="preserve"> Hours service, the professionals treating you are better able to give you safe and effective care if some of the information from your GP record is available to them.</w:t>
      </w:r>
    </w:p>
    <w:p w14:paraId="5E5E7626" w14:textId="77777777" w:rsidR="004E0795" w:rsidRPr="00A93784" w:rsidRDefault="004E0795" w:rsidP="004E0795">
      <w:pPr>
        <w:spacing w:after="0" w:line="240" w:lineRule="auto"/>
        <w:jc w:val="both"/>
      </w:pPr>
    </w:p>
    <w:p w14:paraId="68E781D8" w14:textId="5B350E77" w:rsidR="004E0795" w:rsidRPr="00A93784" w:rsidRDefault="004E0795" w:rsidP="004E0795">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view parts of your GP electronic patient record (</w:t>
      </w:r>
      <w:proofErr w:type="gramStart"/>
      <w:r w:rsidRPr="00A93784">
        <w:rPr>
          <w:rFonts w:asciiTheme="minorHAnsi" w:hAnsiTheme="minorHAnsi" w:cstheme="minorBidi"/>
          <w:color w:val="auto"/>
          <w:sz w:val="22"/>
          <w:szCs w:val="22"/>
        </w:rPr>
        <w:t>e.g.</w:t>
      </w:r>
      <w:proofErr w:type="gramEnd"/>
      <w:r w:rsidRPr="00A93784">
        <w:rPr>
          <w:rFonts w:asciiTheme="minorHAnsi" w:hAnsiTheme="minorHAnsi" w:cstheme="minorBidi"/>
          <w:color w:val="auto"/>
          <w:sz w:val="22"/>
          <w:szCs w:val="22"/>
        </w:rPr>
        <w:t xml:space="preserve"> Great North Care Record Care Summary or your Summary Care Record) or a secure system that enables them to view your full GP electronic patient record (e.g. </w:t>
      </w:r>
      <w:proofErr w:type="spellStart"/>
      <w:r w:rsidR="00AB4818" w:rsidRPr="00AB4818">
        <w:rPr>
          <w:rFonts w:asciiTheme="minorHAnsi" w:hAnsiTheme="minorHAnsi" w:cstheme="minorBidi"/>
          <w:color w:val="auto"/>
          <w:sz w:val="22"/>
          <w:szCs w:val="22"/>
        </w:rPr>
        <w:t>SystmOne</w:t>
      </w:r>
      <w:proofErr w:type="spellEnd"/>
      <w:r w:rsidR="00AB4818" w:rsidRPr="00AB4818">
        <w:rPr>
          <w:rFonts w:asciiTheme="minorHAnsi" w:hAnsiTheme="minorHAnsi" w:cstheme="minorBidi"/>
          <w:color w:val="auto"/>
          <w:sz w:val="22"/>
          <w:szCs w:val="22"/>
        </w:rPr>
        <w:t xml:space="preserve"> </w:t>
      </w:r>
      <w:r w:rsidRPr="00AB4818">
        <w:rPr>
          <w:rFonts w:asciiTheme="minorHAnsi" w:hAnsiTheme="minorHAnsi" w:cstheme="minorBidi"/>
          <w:color w:val="auto"/>
          <w:sz w:val="22"/>
          <w:szCs w:val="22"/>
        </w:rPr>
        <w:t>remote consulting system).</w:t>
      </w:r>
    </w:p>
    <w:p w14:paraId="146D26D8" w14:textId="77777777" w:rsidR="004E0795" w:rsidRPr="00A93784" w:rsidRDefault="004E0795" w:rsidP="004E0795">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3A77EB1C" w14:textId="77777777" w:rsidR="004E0795" w:rsidRDefault="004E0795" w:rsidP="004E0795">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w:t>
      </w:r>
      <w:proofErr w:type="gramStart"/>
      <w:r w:rsidRPr="00A93784">
        <w:t>e.g.</w:t>
      </w:r>
      <w:proofErr w:type="gramEnd"/>
      <w:r w:rsidRPr="00A93784">
        <w:t xml:space="preserve"> emergencies) if the healthcare professional is unable to ask you and this is deemed to be in your best interests (which will then be logged).</w:t>
      </w:r>
    </w:p>
    <w:p w14:paraId="25836551" w14:textId="77777777" w:rsidR="004E0795" w:rsidRDefault="004E0795" w:rsidP="004E0795">
      <w:pPr>
        <w:spacing w:after="0" w:line="240" w:lineRule="auto"/>
        <w:jc w:val="both"/>
      </w:pPr>
    </w:p>
    <w:p w14:paraId="3CD2AD97" w14:textId="77777777" w:rsidR="004E0795" w:rsidRDefault="004E0795" w:rsidP="004E0795">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w:t>
      </w:r>
      <w:proofErr w:type="gramStart"/>
      <w:r>
        <w:t>outpatient</w:t>
      </w:r>
      <w:proofErr w:type="gramEnd"/>
      <w:r>
        <w:t xml:space="preserve"> and A&amp;E).  In some </w:t>
      </w:r>
      <w:proofErr w:type="gramStart"/>
      <w:r>
        <w:t>cases</w:t>
      </w:r>
      <w:proofErr w:type="gramEnd"/>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 We may also contract </w:t>
      </w:r>
      <w:r>
        <w:lastRenderedPageBreak/>
        <w:t xml:space="preserve">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795A5989" w14:textId="77777777" w:rsidR="004E0795" w:rsidRDefault="004E0795" w:rsidP="004E0795">
      <w:pPr>
        <w:spacing w:after="0" w:line="240" w:lineRule="auto"/>
        <w:jc w:val="both"/>
      </w:pPr>
    </w:p>
    <w:p w14:paraId="1A29DB40" w14:textId="77777777" w:rsidR="004E0795" w:rsidRDefault="004E0795" w:rsidP="004E0795">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52CCF11A" w14:textId="77777777" w:rsidR="004E0795" w:rsidRDefault="004E0795" w:rsidP="004E0795">
      <w:pPr>
        <w:spacing w:after="0" w:line="240" w:lineRule="auto"/>
        <w:jc w:val="both"/>
      </w:pPr>
    </w:p>
    <w:p w14:paraId="1B4A5DE5" w14:textId="77777777" w:rsidR="004E0795" w:rsidRDefault="004E0795" w:rsidP="004E0795">
      <w:pPr>
        <w:spacing w:after="0" w:line="240" w:lineRule="auto"/>
        <w:jc w:val="both"/>
      </w:pPr>
      <w:r>
        <w:t xml:space="preserve">We record any instances where we transfer personal information to a third country or international organisation. This is very </w:t>
      </w:r>
      <w:proofErr w:type="gramStart"/>
      <w:r>
        <w:t>limited</w:t>
      </w:r>
      <w:proofErr w:type="gramEnd"/>
      <w:r>
        <w:t xml:space="preserve"> and we check and record the safeguards in place to protect the information to be transferred.</w:t>
      </w:r>
    </w:p>
    <w:p w14:paraId="0F00DFCE" w14:textId="77777777" w:rsidR="004E0795" w:rsidRDefault="004E0795" w:rsidP="004E0795">
      <w:pPr>
        <w:spacing w:after="0" w:line="240" w:lineRule="auto"/>
        <w:jc w:val="both"/>
      </w:pPr>
    </w:p>
    <w:p w14:paraId="2F968B7F" w14:textId="77777777" w:rsidR="004E0795" w:rsidRDefault="004E0795" w:rsidP="004E0795">
      <w:pPr>
        <w:spacing w:after="0" w:line="240" w:lineRule="auto"/>
        <w:jc w:val="both"/>
        <w:rPr>
          <w:b/>
          <w:bCs/>
        </w:rPr>
      </w:pPr>
      <w:proofErr w:type="spellStart"/>
      <w:r w:rsidRPr="00286A50">
        <w:rPr>
          <w:b/>
          <w:bCs/>
        </w:rPr>
        <w:t>OpenSAFELY</w:t>
      </w:r>
      <w:proofErr w:type="spellEnd"/>
      <w:r w:rsidRPr="00286A50">
        <w:rPr>
          <w:b/>
          <w:bCs/>
        </w:rPr>
        <w:t xml:space="preserve"> COVID-19 Service</w:t>
      </w:r>
    </w:p>
    <w:p w14:paraId="3D7260AD" w14:textId="77777777" w:rsidR="004E0795" w:rsidRPr="00B37B8A" w:rsidRDefault="004E0795" w:rsidP="004E0795">
      <w:pPr>
        <w:spacing w:line="240" w:lineRule="auto"/>
        <w:jc w:val="both"/>
        <w:rPr>
          <w:rFonts w:cstheme="minorHAnsi"/>
        </w:rPr>
      </w:pPr>
      <w:r w:rsidRPr="00B37B8A">
        <w:rPr>
          <w:rFonts w:cstheme="minorHAnsi"/>
        </w:rPr>
        <w:t xml:space="preserve">NHS England has been directed by the Government to establish and operate the </w:t>
      </w:r>
      <w:proofErr w:type="spellStart"/>
      <w:r w:rsidRPr="00B37B8A">
        <w:rPr>
          <w:rFonts w:cstheme="minorHAnsi"/>
        </w:rPr>
        <w:t>OpenSAFELY</w:t>
      </w:r>
      <w:proofErr w:type="spellEnd"/>
      <w:r w:rsidRPr="00B37B8A">
        <w:rPr>
          <w:rFonts w:cstheme="minorHAnsi"/>
        </w:rPr>
        <w:t xml:space="preserve">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w:t>
      </w:r>
      <w:proofErr w:type="spellStart"/>
      <w:r w:rsidRPr="00B37B8A">
        <w:rPr>
          <w:rFonts w:cstheme="minorHAnsi"/>
        </w:rPr>
        <w:t>OpenSAFELY</w:t>
      </w:r>
      <w:proofErr w:type="spellEnd"/>
      <w:r w:rsidRPr="00B37B8A">
        <w:rPr>
          <w:rFonts w:cstheme="minorHAnsi"/>
        </w:rPr>
        <w:t xml:space="preserve">. Only researchers approved by NHS England are allowed to run these queries and they will not be able to access information that directly or indirectly identifies individuals. </w:t>
      </w:r>
    </w:p>
    <w:p w14:paraId="67F3A902" w14:textId="77777777" w:rsidR="004E0795" w:rsidRDefault="004E0795" w:rsidP="004E0795">
      <w:pPr>
        <w:spacing w:line="240" w:lineRule="auto"/>
        <w:jc w:val="both"/>
        <w:rPr>
          <w:rFonts w:cstheme="minorHAnsi"/>
        </w:rPr>
      </w:pPr>
      <w:r w:rsidRPr="00B37B8A">
        <w:rPr>
          <w:rFonts w:cstheme="minorHAnsi"/>
        </w:rPr>
        <w:t xml:space="preserve">Additional information about </w:t>
      </w:r>
      <w:proofErr w:type="spellStart"/>
      <w:r w:rsidRPr="00B37B8A">
        <w:rPr>
          <w:rFonts w:cstheme="minorHAnsi"/>
        </w:rPr>
        <w:t>OpenSAFELY</w:t>
      </w:r>
      <w:proofErr w:type="spellEnd"/>
      <w:r w:rsidRPr="00B37B8A">
        <w:rPr>
          <w:rFonts w:cstheme="minorHAnsi"/>
        </w:rPr>
        <w:t xml:space="preserve"> can be found </w:t>
      </w:r>
      <w:r>
        <w:rPr>
          <w:rFonts w:cstheme="minorHAnsi"/>
        </w:rPr>
        <w:t xml:space="preserve">on </w:t>
      </w:r>
      <w:hyperlink r:id="rId10" w:history="1">
        <w:r>
          <w:rPr>
            <w:rStyle w:val="Hyperlink"/>
            <w:rFonts w:eastAsia="Times New Roman"/>
          </w:rPr>
          <w:t>this webpage</w:t>
        </w:r>
      </w:hyperlink>
    </w:p>
    <w:p w14:paraId="09A79B9B" w14:textId="77777777" w:rsidR="004E0795" w:rsidRDefault="004E0795" w:rsidP="004E0795">
      <w:pPr>
        <w:pStyle w:val="Default"/>
        <w:jc w:val="both"/>
        <w:rPr>
          <w:rFonts w:asciiTheme="minorHAnsi" w:hAnsiTheme="minorHAnsi"/>
          <w:b/>
          <w:bCs/>
          <w:sz w:val="22"/>
          <w:szCs w:val="22"/>
        </w:rPr>
      </w:pPr>
    </w:p>
    <w:p w14:paraId="7E092FAB"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6B353"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2018. Data matching by the Cabinet Office is subject to a Code of Practice. For further information see: </w:t>
      </w:r>
    </w:p>
    <w:p w14:paraId="01CA48E7" w14:textId="77777777" w:rsidR="004E0795" w:rsidRPr="00A93784" w:rsidRDefault="00000000" w:rsidP="004E0795">
      <w:pPr>
        <w:pStyle w:val="Default"/>
        <w:jc w:val="both"/>
        <w:rPr>
          <w:rFonts w:asciiTheme="minorHAnsi" w:hAnsiTheme="minorHAnsi"/>
          <w:sz w:val="22"/>
          <w:szCs w:val="22"/>
        </w:rPr>
      </w:pPr>
      <w:hyperlink r:id="rId11" w:history="1">
        <w:r w:rsidR="004E0795" w:rsidRPr="00A93784">
          <w:rPr>
            <w:rStyle w:val="Hyperlink"/>
            <w:rFonts w:asciiTheme="minorHAnsi" w:hAnsiTheme="minorHAnsi"/>
            <w:sz w:val="22"/>
            <w:szCs w:val="22"/>
          </w:rPr>
          <w:t>https://www.gov.uk/government/publications/code-of-data-matching-practice-for-national-fraud-initiative</w:t>
        </w:r>
      </w:hyperlink>
      <w:r w:rsidR="004E0795" w:rsidRPr="00A93784">
        <w:rPr>
          <w:rFonts w:asciiTheme="minorHAnsi" w:hAnsiTheme="minorHAnsi"/>
          <w:sz w:val="22"/>
          <w:szCs w:val="22"/>
        </w:rPr>
        <w:t xml:space="preserve"> </w:t>
      </w:r>
    </w:p>
    <w:p w14:paraId="485B7FEA" w14:textId="77777777" w:rsidR="004E0795" w:rsidRPr="00A93784" w:rsidRDefault="004E0795" w:rsidP="004E0795">
      <w:pPr>
        <w:pStyle w:val="Default"/>
        <w:rPr>
          <w:rFonts w:asciiTheme="minorHAnsi" w:hAnsiTheme="minorHAnsi"/>
          <w:sz w:val="22"/>
          <w:szCs w:val="22"/>
        </w:rPr>
      </w:pPr>
    </w:p>
    <w:p w14:paraId="7946FE1C"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38F81AB"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236E3C96" w14:textId="77777777" w:rsidR="004E0795" w:rsidRPr="00A93784" w:rsidRDefault="004E0795" w:rsidP="004E0795">
      <w:pPr>
        <w:pStyle w:val="Default"/>
        <w:rPr>
          <w:rFonts w:asciiTheme="minorHAnsi" w:hAnsiTheme="minorHAnsi"/>
          <w:sz w:val="22"/>
          <w:szCs w:val="22"/>
        </w:rPr>
      </w:pPr>
    </w:p>
    <w:p w14:paraId="57171A90"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2C62D883"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w:t>
      </w:r>
      <w:proofErr w:type="gramStart"/>
      <w:r w:rsidRPr="00A93784">
        <w:rPr>
          <w:rFonts w:asciiTheme="minorHAnsi" w:hAnsiTheme="minorHAnsi"/>
          <w:sz w:val="22"/>
          <w:szCs w:val="22"/>
        </w:rPr>
        <w:t>a number of</w:t>
      </w:r>
      <w:proofErr w:type="gramEnd"/>
      <w:r w:rsidRPr="00A93784">
        <w:rPr>
          <w:rFonts w:asciiTheme="minorHAnsi" w:hAnsiTheme="minorHAnsi"/>
          <w:sz w:val="22"/>
          <w:szCs w:val="22"/>
        </w:rPr>
        <w:t xml:space="preserve"> sources including NHS Trusts, GP Federations and your GP Practice. A risk score is then arrived at through an analysis of your de-identified information. This can help us identify and offer you additional services to improve your health.</w:t>
      </w:r>
    </w:p>
    <w:p w14:paraId="6718D707" w14:textId="77777777" w:rsidR="004E0795" w:rsidRPr="00A93784" w:rsidRDefault="004E0795" w:rsidP="004E0795">
      <w:pPr>
        <w:pStyle w:val="Default"/>
        <w:rPr>
          <w:rFonts w:asciiTheme="minorHAnsi" w:hAnsiTheme="minorHAnsi"/>
          <w:sz w:val="22"/>
          <w:szCs w:val="22"/>
        </w:rPr>
      </w:pPr>
    </w:p>
    <w:p w14:paraId="3EFE25A6" w14:textId="5100BF92"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AB4818" w:rsidRPr="00AB4818">
        <w:t>Humber and North Yorkshire Integrated Care Board (ICB</w:t>
      </w:r>
      <w:r w:rsidR="00AB4818" w:rsidRPr="00AB4818">
        <w:t>)</w:t>
      </w:r>
      <w:r w:rsidRPr="00A93784">
        <w:rPr>
          <w:rFonts w:asciiTheme="minorHAnsi" w:hAnsiTheme="minorHAnsi"/>
          <w:sz w:val="22"/>
          <w:szCs w:val="22"/>
        </w:rPr>
        <w:t xml:space="preserve">. Section 251 of the NHS Act 2006 provides a </w:t>
      </w:r>
      <w:r w:rsidRPr="00A93784">
        <w:rPr>
          <w:rFonts w:asciiTheme="minorHAnsi" w:hAnsiTheme="minorHAnsi"/>
          <w:sz w:val="22"/>
          <w:szCs w:val="22"/>
        </w:rPr>
        <w:lastRenderedPageBreak/>
        <w:t xml:space="preserve">statutory legal basis to process data for risk stratification purposes. Further information about risk stratification is available from: </w:t>
      </w:r>
      <w:hyperlink r:id="rId12" w:history="1">
        <w:r w:rsidRPr="00A93784">
          <w:rPr>
            <w:rStyle w:val="Hyperlink"/>
            <w:rFonts w:asciiTheme="minorHAnsi" w:hAnsiTheme="minorHAnsi"/>
            <w:sz w:val="22"/>
            <w:szCs w:val="22"/>
          </w:rPr>
          <w:t>https://www.england.nhs.uk/ourwork/tsd/ig/risk-stratification /</w:t>
        </w:r>
      </w:hyperlink>
    </w:p>
    <w:p w14:paraId="36F71FAE"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 </w:t>
      </w:r>
    </w:p>
    <w:p w14:paraId="41872FE6"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7A4574A6" w14:textId="77777777" w:rsidR="004E0795" w:rsidRPr="00A93784" w:rsidRDefault="004E0795" w:rsidP="004E0795">
      <w:pPr>
        <w:pStyle w:val="Default"/>
        <w:jc w:val="both"/>
        <w:rPr>
          <w:rFonts w:asciiTheme="minorHAnsi" w:hAnsiTheme="minorHAnsi"/>
          <w:sz w:val="22"/>
          <w:szCs w:val="22"/>
        </w:rPr>
      </w:pPr>
    </w:p>
    <w:p w14:paraId="55990C4C" w14:textId="77777777" w:rsidR="004E0795" w:rsidRPr="00A93784" w:rsidRDefault="004E0795" w:rsidP="004E0795">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6B79B385" w14:textId="77777777" w:rsidR="004E0795" w:rsidRPr="00A93784" w:rsidRDefault="004E0795" w:rsidP="004E0795">
      <w:pPr>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36E8F572"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221CE145"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48FAD926" w14:textId="77777777" w:rsidR="004E0795" w:rsidRPr="00A93784" w:rsidRDefault="004E0795" w:rsidP="004E0795">
      <w:pPr>
        <w:pStyle w:val="Default"/>
        <w:jc w:val="both"/>
        <w:rPr>
          <w:rFonts w:asciiTheme="minorHAnsi" w:hAnsiTheme="minorHAnsi"/>
          <w:sz w:val="22"/>
          <w:szCs w:val="22"/>
        </w:rPr>
      </w:pPr>
    </w:p>
    <w:p w14:paraId="5A6972C6"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Summary Care Records are there to improve the safety and quality of your care. SCR core information comprises your allergies, adverse </w:t>
      </w:r>
      <w:proofErr w:type="gramStart"/>
      <w:r w:rsidRPr="00A93784">
        <w:rPr>
          <w:rFonts w:asciiTheme="minorHAnsi" w:hAnsiTheme="minorHAnsi"/>
          <w:sz w:val="22"/>
          <w:szCs w:val="22"/>
        </w:rPr>
        <w:t>reactions</w:t>
      </w:r>
      <w:proofErr w:type="gramEnd"/>
      <w:r w:rsidRPr="00A93784">
        <w:rPr>
          <w:rFonts w:asciiTheme="minorHAnsi" w:hAnsiTheme="minorHAnsi"/>
          <w:sz w:val="22"/>
          <w:szCs w:val="22"/>
        </w:rPr>
        <w:t xml:space="preserve">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1A650C52" w14:textId="77777777" w:rsidR="004E0795" w:rsidRPr="00A93784" w:rsidRDefault="004E0795" w:rsidP="004E0795">
      <w:pPr>
        <w:pStyle w:val="Default"/>
        <w:jc w:val="both"/>
        <w:rPr>
          <w:rFonts w:asciiTheme="minorHAnsi" w:hAnsiTheme="minorHAnsi"/>
          <w:sz w:val="22"/>
          <w:szCs w:val="22"/>
        </w:rPr>
      </w:pPr>
    </w:p>
    <w:p w14:paraId="319658F7" w14:textId="77777777" w:rsidR="004E0795"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A93784">
        <w:rPr>
          <w:rFonts w:asciiTheme="minorHAnsi" w:hAnsiTheme="minorHAnsi"/>
          <w:sz w:val="22"/>
          <w:szCs w:val="22"/>
        </w:rPr>
        <w:t>in order to</w:t>
      </w:r>
      <w:proofErr w:type="gramEnd"/>
      <w:r w:rsidRPr="00A93784">
        <w:rPr>
          <w:rFonts w:asciiTheme="minorHAnsi" w:hAnsiTheme="minorHAnsi"/>
          <w:sz w:val="22"/>
          <w:szCs w:val="22"/>
        </w:rPr>
        <w:t xml:space="preserve"> treat you safely in an emergency. Your records will stay as they are now with information being shared by letter, email, </w:t>
      </w:r>
      <w:proofErr w:type="gramStart"/>
      <w:r w:rsidRPr="00A93784">
        <w:rPr>
          <w:rFonts w:asciiTheme="minorHAnsi" w:hAnsiTheme="minorHAnsi"/>
          <w:sz w:val="22"/>
          <w:szCs w:val="22"/>
        </w:rPr>
        <w:t>fax</w:t>
      </w:r>
      <w:proofErr w:type="gramEnd"/>
      <w:r w:rsidRPr="00A93784">
        <w:rPr>
          <w:rFonts w:asciiTheme="minorHAnsi" w:hAnsiTheme="minorHAnsi"/>
          <w:sz w:val="22"/>
          <w:szCs w:val="22"/>
        </w:rPr>
        <w:t xml:space="preserve"> or phone. If you wish to opt-out of having an </w:t>
      </w:r>
      <w:proofErr w:type="gramStart"/>
      <w:r w:rsidRPr="00A93784">
        <w:rPr>
          <w:rFonts w:asciiTheme="minorHAnsi" w:hAnsiTheme="minorHAnsi"/>
          <w:sz w:val="22"/>
          <w:szCs w:val="22"/>
        </w:rPr>
        <w:t>SCR</w:t>
      </w:r>
      <w:proofErr w:type="gramEnd"/>
      <w:r w:rsidRPr="00A93784">
        <w:rPr>
          <w:rFonts w:asciiTheme="minorHAnsi" w:hAnsiTheme="minorHAnsi"/>
          <w:sz w:val="22"/>
          <w:szCs w:val="22"/>
        </w:rPr>
        <w:t xml:space="preserve"> please </w:t>
      </w:r>
      <w:r w:rsidRPr="00AB4818">
        <w:rPr>
          <w:rFonts w:asciiTheme="minorHAnsi" w:hAnsiTheme="minorHAnsi"/>
          <w:sz w:val="22"/>
          <w:szCs w:val="22"/>
        </w:rPr>
        <w:t>return a completed opt-out form to the practice.</w:t>
      </w:r>
      <w:r w:rsidRPr="00A93784">
        <w:rPr>
          <w:rFonts w:asciiTheme="minorHAnsi" w:hAnsiTheme="minorHAnsi"/>
          <w:sz w:val="22"/>
          <w:szCs w:val="22"/>
        </w:rPr>
        <w:t xml:space="preserve"> </w:t>
      </w:r>
      <w:r>
        <w:rPr>
          <w:rFonts w:asciiTheme="minorHAnsi" w:hAnsiTheme="minorHAnsi"/>
          <w:sz w:val="22"/>
          <w:szCs w:val="22"/>
        </w:rPr>
        <w:t xml:space="preserve">Further information is available here </w:t>
      </w:r>
      <w:hyperlink r:id="rId13" w:history="1">
        <w:r w:rsidRPr="00862CD9">
          <w:rPr>
            <w:rStyle w:val="Hyperlink"/>
            <w:rFonts w:asciiTheme="minorHAnsi" w:hAnsiTheme="minorHAnsi"/>
            <w:sz w:val="22"/>
            <w:szCs w:val="22"/>
          </w:rPr>
          <w:t>https://digital.nhs.uk/services/summary-care-records-scr/summary-care-record-supplementary-transparency-notice</w:t>
        </w:r>
      </w:hyperlink>
    </w:p>
    <w:p w14:paraId="6FDFD7E4" w14:textId="77777777" w:rsidR="004E0795" w:rsidRPr="00A93784" w:rsidRDefault="004E0795" w:rsidP="004E0795">
      <w:pPr>
        <w:pStyle w:val="Default"/>
        <w:jc w:val="both"/>
        <w:rPr>
          <w:rFonts w:asciiTheme="minorHAnsi" w:hAnsiTheme="minorHAnsi"/>
          <w:sz w:val="22"/>
          <w:szCs w:val="22"/>
        </w:rPr>
      </w:pPr>
    </w:p>
    <w:p w14:paraId="796A2FB3" w14:textId="77777777" w:rsidR="004E0795" w:rsidRPr="00F83B28" w:rsidRDefault="004E0795" w:rsidP="004E0795">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79B4D930" w14:textId="77777777" w:rsidR="004E0795" w:rsidRDefault="004E0795" w:rsidP="004E0795">
      <w:pPr>
        <w:spacing w:after="0" w:line="240" w:lineRule="auto"/>
        <w:jc w:val="both"/>
        <w:rPr>
          <w:sz w:val="23"/>
          <w:szCs w:val="23"/>
        </w:rPr>
      </w:pPr>
      <w:r>
        <w:rPr>
          <w:sz w:val="23"/>
          <w:szCs w:val="23"/>
        </w:rPr>
        <w:t xml:space="preserve">The ICB operates pharmacist prescribing advice services to support local GP practices with prescribing queries, which may require identifiable information to be shared. Pharmacists and pharmacy technicians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proofErr w:type="gramStart"/>
      <w:r>
        <w:rPr>
          <w:sz w:val="23"/>
          <w:szCs w:val="23"/>
        </w:rPr>
        <w:t>evidence based</w:t>
      </w:r>
      <w:proofErr w:type="gramEnd"/>
      <w:r>
        <w:rPr>
          <w:sz w:val="23"/>
          <w:szCs w:val="23"/>
        </w:rPr>
        <w:t xml:space="preserve"> cost effective choices are made to support your care.</w:t>
      </w:r>
    </w:p>
    <w:p w14:paraId="29FD0DAF" w14:textId="77777777" w:rsidR="004E0795" w:rsidRPr="00A93784" w:rsidRDefault="004E0795" w:rsidP="004E0795">
      <w:pPr>
        <w:spacing w:after="0" w:line="240" w:lineRule="auto"/>
        <w:jc w:val="both"/>
      </w:pPr>
    </w:p>
    <w:p w14:paraId="6C02C72A" w14:textId="77777777" w:rsidR="004E0795" w:rsidRDefault="004E0795" w:rsidP="004E0795">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419F993C" w14:textId="77777777" w:rsidR="004E0795" w:rsidRPr="00A93784" w:rsidRDefault="004E0795" w:rsidP="004E0795">
      <w:pPr>
        <w:pStyle w:val="Default"/>
        <w:jc w:val="both"/>
        <w:rPr>
          <w:rFonts w:asciiTheme="minorHAnsi" w:hAnsiTheme="minorHAnsi"/>
          <w:sz w:val="22"/>
          <w:szCs w:val="22"/>
        </w:rPr>
      </w:pPr>
      <w:r>
        <w:rPr>
          <w:rFonts w:asciiTheme="minorHAnsi" w:hAnsiTheme="minorHAnsi"/>
          <w:sz w:val="22"/>
          <w:szCs w:val="22"/>
        </w:rPr>
        <w:t>ICB</w:t>
      </w:r>
      <w:r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22C659C2" w14:textId="77777777" w:rsidR="004E0795" w:rsidRPr="00A93784" w:rsidRDefault="004E0795" w:rsidP="004E0795">
      <w:pPr>
        <w:pStyle w:val="Default"/>
        <w:jc w:val="both"/>
        <w:rPr>
          <w:rFonts w:asciiTheme="minorHAnsi" w:hAnsiTheme="minorHAnsi"/>
          <w:b/>
          <w:bCs/>
          <w:sz w:val="22"/>
          <w:szCs w:val="22"/>
        </w:rPr>
      </w:pPr>
    </w:p>
    <w:p w14:paraId="2E6E1B7A"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5120F368"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We manage patient records in line with the Records Management NHS Code of Practice </w:t>
      </w:r>
      <w:r>
        <w:rPr>
          <w:rFonts w:asciiTheme="minorHAnsi" w:hAnsiTheme="minorHAnsi"/>
          <w:sz w:val="22"/>
          <w:szCs w:val="22"/>
        </w:rPr>
        <w:t>2021</w:t>
      </w:r>
      <w:r w:rsidRPr="00A93784">
        <w:rPr>
          <w:rFonts w:asciiTheme="minorHAnsi" w:hAnsiTheme="minorHAnsi"/>
          <w:sz w:val="22"/>
          <w:szCs w:val="22"/>
        </w:rPr>
        <w:t xml:space="preserve"> </w:t>
      </w:r>
      <w:hyperlink r:id="rId14" w:history="1">
        <w:r w:rsidRPr="00690D1F">
          <w:rPr>
            <w:rStyle w:val="Hyperlink"/>
            <w:rFonts w:asciiTheme="minorHAnsi" w:hAnsiTheme="minorHAnsi"/>
            <w:sz w:val="22"/>
            <w:szCs w:val="22"/>
          </w:rPr>
          <w:t>https://www.nhsx.nhs.uk/information-governance/guidance/records-management-code/</w:t>
        </w:r>
      </w:hyperlink>
      <w:r>
        <w:rPr>
          <w:rFonts w:asciiTheme="minorHAnsi" w:hAnsiTheme="minorHAnsi"/>
          <w:sz w:val="22"/>
          <w:szCs w:val="22"/>
        </w:rPr>
        <w:t xml:space="preserve"> </w:t>
      </w:r>
      <w:r w:rsidRPr="00A93784">
        <w:rPr>
          <w:rFonts w:asciiTheme="minorHAnsi" w:hAnsiTheme="minorHAnsi"/>
          <w:sz w:val="22"/>
          <w:szCs w:val="22"/>
        </w:rPr>
        <w:t xml:space="preserve">which sets the required standards of practice in the management of records for those who work within or under </w:t>
      </w:r>
      <w:r w:rsidRPr="00A93784">
        <w:rPr>
          <w:rFonts w:asciiTheme="minorHAnsi" w:hAnsiTheme="minorHAnsi"/>
          <w:sz w:val="22"/>
          <w:szCs w:val="22"/>
        </w:rPr>
        <w:lastRenderedPageBreak/>
        <w:t xml:space="preserve">contract to NHS organisations in England, based on current legal requirements and professional best practice. </w:t>
      </w:r>
    </w:p>
    <w:p w14:paraId="7826BFAF" w14:textId="77777777" w:rsidR="004E0795" w:rsidRPr="00A93784" w:rsidRDefault="004E0795" w:rsidP="004E0795">
      <w:pPr>
        <w:pStyle w:val="Default"/>
        <w:jc w:val="both"/>
        <w:rPr>
          <w:rFonts w:asciiTheme="minorHAnsi" w:hAnsiTheme="minorHAnsi"/>
          <w:sz w:val="22"/>
          <w:szCs w:val="22"/>
        </w:rPr>
      </w:pPr>
    </w:p>
    <w:p w14:paraId="019493CA"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b/>
          <w:bCs/>
          <w:sz w:val="22"/>
          <w:szCs w:val="22"/>
        </w:rPr>
        <w:t xml:space="preserve">Who are our partner organisations? </w:t>
      </w:r>
    </w:p>
    <w:p w14:paraId="3BF65F8F"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75BCCD1C"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6715A082"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3BB8673"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0C21C0D9"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05EFFADC"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62777BF9"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1CDBE630"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3B1A740A" w14:textId="77777777" w:rsidR="004E0795" w:rsidRPr="00A93784" w:rsidRDefault="004E0795" w:rsidP="004E0795">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Pr="00A93784">
        <w:rPr>
          <w:rFonts w:asciiTheme="minorHAnsi" w:hAnsiTheme="minorHAnsi"/>
          <w:sz w:val="22"/>
          <w:szCs w:val="22"/>
        </w:rPr>
        <w:t xml:space="preserve">s </w:t>
      </w:r>
    </w:p>
    <w:p w14:paraId="00E26ABE"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925BCF7"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07CEFD38"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2AD4EFC6"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45FF5762" w14:textId="77777777" w:rsidR="004E0795" w:rsidRPr="00A93784" w:rsidRDefault="004E0795" w:rsidP="004E0795">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6FC821A1" w14:textId="77777777" w:rsidR="004E0795" w:rsidRPr="00A93784" w:rsidRDefault="004E0795" w:rsidP="004E0795">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6BBF0988"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 </w:t>
      </w:r>
    </w:p>
    <w:p w14:paraId="1ADDA3EA"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43E60513" w14:textId="77777777" w:rsidR="004E0795" w:rsidRPr="00A93784" w:rsidRDefault="004E0795" w:rsidP="004E0795">
      <w:pPr>
        <w:pStyle w:val="Default"/>
        <w:jc w:val="both"/>
        <w:rPr>
          <w:rFonts w:asciiTheme="minorHAnsi" w:hAnsiTheme="minorHAnsi"/>
          <w:sz w:val="22"/>
          <w:szCs w:val="22"/>
        </w:rPr>
      </w:pPr>
    </w:p>
    <w:p w14:paraId="6A5D852A" w14:textId="77777777" w:rsidR="004E0795" w:rsidRPr="00A93784" w:rsidRDefault="004E0795" w:rsidP="004E0795">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proofErr w:type="gramStart"/>
      <w:r w:rsidRPr="00A93784">
        <w:rPr>
          <w:rFonts w:asciiTheme="minorHAnsi" w:hAnsiTheme="minorHAnsi"/>
          <w:sz w:val="22"/>
          <w:szCs w:val="22"/>
        </w:rPr>
        <w:t>above mentioned</w:t>
      </w:r>
      <w:proofErr w:type="gramEnd"/>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proofErr w:type="gramStart"/>
      <w:r w:rsidRPr="00A93784">
        <w:rPr>
          <w:rFonts w:asciiTheme="minorHAnsi" w:hAnsiTheme="minorHAnsi"/>
          <w:sz w:val="22"/>
          <w:szCs w:val="22"/>
        </w:rPr>
        <w:t>otherwise</w:t>
      </w:r>
      <w:proofErr w:type="gramEnd"/>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20CA7F3E" w14:textId="77777777" w:rsidR="004E0795" w:rsidRPr="004B78FF" w:rsidRDefault="004E0795" w:rsidP="004E0795">
      <w:pPr>
        <w:spacing w:after="0" w:line="240" w:lineRule="auto"/>
        <w:jc w:val="both"/>
        <w:rPr>
          <w:sz w:val="23"/>
          <w:szCs w:val="23"/>
        </w:rPr>
      </w:pPr>
    </w:p>
    <w:p w14:paraId="13801EFB" w14:textId="77777777" w:rsidR="004E0795" w:rsidRDefault="004E0795" w:rsidP="004E0795">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3531322A" w14:textId="77777777" w:rsidR="004E0795" w:rsidRPr="00A93784" w:rsidRDefault="004E0795" w:rsidP="004E0795">
      <w:pPr>
        <w:pStyle w:val="Default"/>
        <w:jc w:val="both"/>
        <w:rPr>
          <w:rFonts w:asciiTheme="minorHAnsi" w:hAnsiTheme="minorHAnsi"/>
          <w:b/>
          <w:bCs/>
          <w:sz w:val="22"/>
          <w:szCs w:val="22"/>
        </w:rPr>
      </w:pPr>
      <w:r w:rsidRPr="00A93784">
        <w:rPr>
          <w:rFonts w:asciiTheme="minorHAnsi" w:hAnsiTheme="minorHAnsi"/>
          <w:b/>
          <w:bCs/>
          <w:sz w:val="22"/>
          <w:szCs w:val="22"/>
        </w:rPr>
        <w:t xml:space="preserve">Your right to withdraw consent for us to share your personal </w:t>
      </w:r>
      <w:proofErr w:type="gramStart"/>
      <w:r w:rsidRPr="00A93784">
        <w:rPr>
          <w:rFonts w:asciiTheme="minorHAnsi" w:hAnsiTheme="minorHAnsi"/>
          <w:b/>
          <w:bCs/>
          <w:sz w:val="22"/>
          <w:szCs w:val="22"/>
        </w:rPr>
        <w:t>information</w:t>
      </w:r>
      <w:proofErr w:type="gramEnd"/>
    </w:p>
    <w:p w14:paraId="3B5E4AD4" w14:textId="77777777" w:rsidR="004E0795" w:rsidRPr="004B78FF" w:rsidRDefault="004E0795" w:rsidP="004E0795">
      <w:pPr>
        <w:spacing w:after="0" w:line="240" w:lineRule="auto"/>
        <w:jc w:val="both"/>
        <w:rPr>
          <w:lang w:val="en"/>
        </w:rPr>
      </w:pPr>
      <w:r w:rsidRPr="00A93784">
        <w:rPr>
          <w:bCs/>
        </w:rPr>
        <w:t>The national data opt-out</w:t>
      </w:r>
      <w:r w:rsidRPr="004B78FF">
        <w:rPr>
          <w:b/>
          <w:bCs/>
          <w:sz w:val="28"/>
          <w:szCs w:val="28"/>
        </w:rPr>
        <w:t xml:space="preserve"> </w:t>
      </w:r>
      <w:r w:rsidRPr="004B78FF">
        <w:rPr>
          <w:bCs/>
        </w:rPr>
        <w:t>allows people to opt out of their confidential patient information being used for research and planning.</w:t>
      </w:r>
      <w:r w:rsidRPr="004B78FF">
        <w:rPr>
          <w:lang w:val="en"/>
        </w:rPr>
        <w:t xml:space="preserve"> It was introduced on 25 May 2018, providing a facility for individuals to opt-out from the use of their data for research or planning purposes.</w:t>
      </w:r>
      <w:r w:rsidRPr="004B78FF">
        <w:t xml:space="preserve"> </w:t>
      </w:r>
      <w:r w:rsidRPr="004B78FF">
        <w:rPr>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4B78FF">
        <w:t xml:space="preserve"> </w:t>
      </w:r>
      <w:r w:rsidRPr="004B78FF">
        <w:rPr>
          <w:lang w:val="en"/>
        </w:rPr>
        <w:t>If a patient wants to change their choice, they can use the new service to do this.  You can find out more</w:t>
      </w:r>
      <w:r w:rsidRPr="004B78FF">
        <w:t xml:space="preserve"> from the practice or by clicking here </w:t>
      </w:r>
      <w:hyperlink r:id="rId15" w:history="1">
        <w:r w:rsidRPr="004B78FF">
          <w:rPr>
            <w:rStyle w:val="Hyperlink"/>
            <w:lang w:val="en"/>
          </w:rPr>
          <w:t>https://www.nhs.uk/your-nhs-data-matters/</w:t>
        </w:r>
      </w:hyperlink>
    </w:p>
    <w:p w14:paraId="2B696B21" w14:textId="77777777" w:rsidR="004E0795" w:rsidRPr="004B78FF" w:rsidRDefault="004E0795" w:rsidP="004E0795">
      <w:pPr>
        <w:spacing w:after="0" w:line="240" w:lineRule="auto"/>
        <w:jc w:val="both"/>
        <w:rPr>
          <w:lang w:val="en"/>
        </w:rPr>
      </w:pPr>
    </w:p>
    <w:p w14:paraId="063F88BD" w14:textId="24C23449" w:rsidR="004E0795" w:rsidRDefault="004E0795" w:rsidP="004E0795">
      <w:pPr>
        <w:spacing w:after="0" w:line="240" w:lineRule="auto"/>
        <w:jc w:val="both"/>
        <w:rPr>
          <w:lang w:val="en"/>
        </w:rPr>
      </w:pPr>
    </w:p>
    <w:p w14:paraId="495C8BBE" w14:textId="7E69CCD7" w:rsidR="00AB4818" w:rsidRDefault="00AB4818" w:rsidP="004E0795">
      <w:pPr>
        <w:spacing w:after="0" w:line="240" w:lineRule="auto"/>
        <w:jc w:val="both"/>
        <w:rPr>
          <w:lang w:val="en"/>
        </w:rPr>
      </w:pPr>
    </w:p>
    <w:p w14:paraId="3BE4459F" w14:textId="77777777" w:rsidR="00AB4818" w:rsidRDefault="00AB4818" w:rsidP="004E0795">
      <w:pPr>
        <w:spacing w:after="0" w:line="240" w:lineRule="auto"/>
        <w:jc w:val="both"/>
        <w:rPr>
          <w:lang w:val="en"/>
        </w:rPr>
      </w:pPr>
    </w:p>
    <w:p w14:paraId="4E6D7388" w14:textId="77777777" w:rsidR="004E0795" w:rsidRPr="0005686B" w:rsidRDefault="004E0795" w:rsidP="004E0795">
      <w:pPr>
        <w:spacing w:after="0" w:line="240" w:lineRule="auto"/>
        <w:rPr>
          <w:rFonts w:cstheme="minorHAnsi"/>
          <w:b/>
        </w:rPr>
      </w:pPr>
      <w:r w:rsidRPr="0005686B">
        <w:rPr>
          <w:rFonts w:cstheme="minorHAnsi"/>
          <w:b/>
        </w:rPr>
        <w:lastRenderedPageBreak/>
        <w:t xml:space="preserve">Your right to opt </w:t>
      </w:r>
      <w:proofErr w:type="gramStart"/>
      <w:r w:rsidRPr="0005686B">
        <w:rPr>
          <w:rFonts w:cstheme="minorHAnsi"/>
          <w:b/>
        </w:rPr>
        <w:t>out</w:t>
      </w:r>
      <w:proofErr w:type="gramEnd"/>
    </w:p>
    <w:p w14:paraId="57F5FD13" w14:textId="77777777" w:rsidR="004E0795" w:rsidRPr="0005686B" w:rsidRDefault="004E0795" w:rsidP="004E0795">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12FAA57C" w14:textId="77777777" w:rsidR="004E0795" w:rsidRDefault="004E0795" w:rsidP="004E0795">
      <w:pPr>
        <w:spacing w:after="0" w:line="240" w:lineRule="auto"/>
        <w:jc w:val="both"/>
        <w:rPr>
          <w:rStyle w:val="Hyperlink"/>
          <w:rFonts w:cstheme="minorHAnsi"/>
          <w:lang w:val="en"/>
        </w:rPr>
      </w:pPr>
    </w:p>
    <w:p w14:paraId="34AB48E2" w14:textId="77777777" w:rsidR="004E0795" w:rsidRDefault="004E0795" w:rsidP="004E0795">
      <w:pPr>
        <w:spacing w:after="0" w:line="240" w:lineRule="auto"/>
        <w:jc w:val="both"/>
        <w:rPr>
          <w:rStyle w:val="Hyperlink"/>
          <w:rFonts w:cstheme="minorHAnsi"/>
          <w:lang w:val="en"/>
        </w:rPr>
      </w:pPr>
    </w:p>
    <w:p w14:paraId="2A17E0D7" w14:textId="77777777" w:rsidR="004E0795" w:rsidRPr="0005686B" w:rsidRDefault="004E0795" w:rsidP="004E0795">
      <w:pPr>
        <w:spacing w:after="0" w:line="240" w:lineRule="auto"/>
        <w:jc w:val="both"/>
        <w:rPr>
          <w:rStyle w:val="Hyperlink"/>
          <w:rFonts w:cstheme="minorHAnsi"/>
          <w:lang w:val="en"/>
        </w:rPr>
      </w:pPr>
    </w:p>
    <w:p w14:paraId="711970AB" w14:textId="77777777" w:rsidR="004E0795" w:rsidRPr="0005686B" w:rsidRDefault="004E0795" w:rsidP="004E0795">
      <w:pPr>
        <w:spacing w:after="0" w:line="240" w:lineRule="auto"/>
        <w:jc w:val="both"/>
        <w:rPr>
          <w:rStyle w:val="Hyperlink"/>
          <w:rFonts w:cstheme="minorHAnsi"/>
          <w:lang w:val="en"/>
        </w:rPr>
      </w:pPr>
    </w:p>
    <w:p w14:paraId="780444C8" w14:textId="77777777" w:rsidR="004E0795" w:rsidRPr="0005686B" w:rsidRDefault="004E0795" w:rsidP="004E0795">
      <w:pPr>
        <w:spacing w:after="0" w:line="240" w:lineRule="auto"/>
        <w:jc w:val="both"/>
        <w:rPr>
          <w:rFonts w:cstheme="minorHAnsi"/>
          <w:b/>
          <w:lang w:val="en"/>
        </w:rPr>
      </w:pPr>
      <w:r w:rsidRPr="0005686B">
        <w:rPr>
          <w:rFonts w:cstheme="minorHAnsi"/>
          <w:b/>
          <w:lang w:val="en"/>
        </w:rPr>
        <w:t>Patients who have a type 1 opt-</w:t>
      </w:r>
      <w:proofErr w:type="gramStart"/>
      <w:r w:rsidRPr="0005686B">
        <w:rPr>
          <w:rFonts w:cstheme="minorHAnsi"/>
          <w:b/>
          <w:lang w:val="en"/>
        </w:rPr>
        <w:t>out</w:t>
      </w:r>
      <w:proofErr w:type="gramEnd"/>
    </w:p>
    <w:p w14:paraId="56CFA5D0" w14:textId="77777777" w:rsidR="004E0795" w:rsidRPr="0005686B" w:rsidRDefault="004E0795" w:rsidP="004E0795">
      <w:pPr>
        <w:spacing w:after="0" w:line="240" w:lineRule="auto"/>
        <w:jc w:val="both"/>
        <w:rPr>
          <w:rFonts w:eastAsia="Calibri" w:cstheme="minorHAnsi"/>
          <w:b/>
        </w:rPr>
      </w:pPr>
      <w:r w:rsidRPr="0005686B">
        <w:rPr>
          <w:rFonts w:cstheme="minorHAnsi"/>
          <w:lang w:val="en"/>
        </w:rPr>
        <w:t xml:space="preserve">Some patients will have a type 1 opt-out registered with the practice, </w:t>
      </w:r>
      <w:proofErr w:type="gramStart"/>
      <w:r w:rsidRPr="0005686B">
        <w:rPr>
          <w:rFonts w:cstheme="minorHAnsi"/>
          <w:lang w:val="en"/>
        </w:rPr>
        <w:t>You</w:t>
      </w:r>
      <w:proofErr w:type="gramEnd"/>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771911D2" w14:textId="77777777" w:rsidR="004E0795" w:rsidRPr="0005686B" w:rsidRDefault="004E0795" w:rsidP="004E0795">
      <w:pPr>
        <w:spacing w:after="0" w:line="240" w:lineRule="auto"/>
        <w:rPr>
          <w:rFonts w:cstheme="minorHAnsi"/>
        </w:rPr>
      </w:pPr>
    </w:p>
    <w:p w14:paraId="17CDAFC2" w14:textId="77777777" w:rsidR="004E0795" w:rsidRPr="0005686B" w:rsidRDefault="004E0795" w:rsidP="004E0795">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proofErr w:type="gramStart"/>
      <w:r w:rsidRPr="0005686B">
        <w:rPr>
          <w:rFonts w:cstheme="minorHAnsi"/>
        </w:rPr>
        <w:t>out</w:t>
      </w:r>
      <w:proofErr w:type="gramEnd"/>
      <w:r w:rsidRPr="0005686B">
        <w:rPr>
          <w:rFonts w:cstheme="minorHAnsi"/>
        </w:rPr>
        <w:t xml:space="preserve"> but these are only where the law permits this such as in adult or children’s safeguarding situations. </w:t>
      </w:r>
    </w:p>
    <w:p w14:paraId="48DC72BA" w14:textId="77777777" w:rsidR="004E0795" w:rsidRPr="0005686B" w:rsidRDefault="004E0795" w:rsidP="004E0795">
      <w:pPr>
        <w:spacing w:after="0" w:line="240" w:lineRule="auto"/>
        <w:jc w:val="both"/>
        <w:rPr>
          <w:rFonts w:cstheme="minorHAnsi"/>
        </w:rPr>
      </w:pPr>
    </w:p>
    <w:p w14:paraId="4C2A2DD3" w14:textId="77777777" w:rsidR="004E0795" w:rsidRPr="0005686B" w:rsidRDefault="004E0795" w:rsidP="004E0795">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proofErr w:type="gramStart"/>
      <w:r w:rsidRPr="0005686B">
        <w:rPr>
          <w:rFonts w:cstheme="minorHAnsi"/>
        </w:rPr>
        <w:t>treatment</w:t>
      </w:r>
      <w:proofErr w:type="gramEnd"/>
      <w:r w:rsidRPr="0005686B">
        <w:rPr>
          <w:rFonts w:cstheme="minorHAnsi"/>
        </w:rPr>
        <w:t xml:space="preserve"> but these will be explained to you to help with making your decision. </w:t>
      </w:r>
    </w:p>
    <w:p w14:paraId="092CD2D8" w14:textId="77777777" w:rsidR="004E0795" w:rsidRPr="0005686B" w:rsidRDefault="004E0795" w:rsidP="004E0795">
      <w:pPr>
        <w:spacing w:after="0" w:line="240" w:lineRule="auto"/>
        <w:jc w:val="both"/>
        <w:rPr>
          <w:rFonts w:cstheme="minorHAnsi"/>
        </w:rPr>
      </w:pPr>
    </w:p>
    <w:p w14:paraId="17A15E1F" w14:textId="77777777" w:rsidR="004E0795" w:rsidRPr="0005686B" w:rsidRDefault="004E0795" w:rsidP="004E0795">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4A480D6" w14:textId="77777777" w:rsidR="004E0795" w:rsidRPr="0005686B" w:rsidRDefault="004E0795" w:rsidP="004E0795">
      <w:pPr>
        <w:spacing w:after="0" w:line="240" w:lineRule="auto"/>
        <w:jc w:val="both"/>
        <w:rPr>
          <w:rFonts w:cstheme="minorHAnsi"/>
        </w:rPr>
      </w:pPr>
    </w:p>
    <w:p w14:paraId="55EF66B6" w14:textId="77777777" w:rsidR="004E0795" w:rsidRPr="0005686B" w:rsidRDefault="004E0795" w:rsidP="004E0795">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5C442D35" w14:textId="77777777" w:rsidR="004E0795" w:rsidRPr="0005686B" w:rsidRDefault="004E0795" w:rsidP="004E0795">
      <w:pPr>
        <w:spacing w:after="0" w:line="240" w:lineRule="auto"/>
        <w:jc w:val="both"/>
        <w:rPr>
          <w:rFonts w:eastAsia="Calibri" w:cstheme="minorHAnsi"/>
          <w:b/>
          <w:sz w:val="28"/>
          <w:szCs w:val="28"/>
        </w:rPr>
      </w:pPr>
    </w:p>
    <w:p w14:paraId="3E8722F8" w14:textId="77777777" w:rsidR="004E0795" w:rsidRPr="005509A0" w:rsidRDefault="004E0795" w:rsidP="004E0795">
      <w:pPr>
        <w:spacing w:after="0" w:line="240" w:lineRule="auto"/>
        <w:jc w:val="both"/>
        <w:rPr>
          <w:rFonts w:eastAsia="Calibri" w:cs="Arial"/>
          <w:b/>
        </w:rPr>
      </w:pPr>
      <w:r w:rsidRPr="005509A0">
        <w:rPr>
          <w:rFonts w:eastAsia="Calibri" w:cs="Arial"/>
          <w:b/>
        </w:rPr>
        <w:t xml:space="preserve">Right </w:t>
      </w:r>
      <w:r>
        <w:rPr>
          <w:rFonts w:eastAsia="Calibri" w:cs="Arial"/>
          <w:b/>
        </w:rPr>
        <w:t>o</w:t>
      </w:r>
      <w:r w:rsidRPr="005509A0">
        <w:rPr>
          <w:rFonts w:eastAsia="Calibri" w:cs="Arial"/>
          <w:b/>
        </w:rPr>
        <w:t xml:space="preserve">f Access </w:t>
      </w:r>
      <w:r>
        <w:rPr>
          <w:rFonts w:eastAsia="Calibri" w:cs="Arial"/>
          <w:b/>
        </w:rPr>
        <w:t>t</w:t>
      </w:r>
      <w:r w:rsidRPr="005509A0">
        <w:rPr>
          <w:rFonts w:eastAsia="Calibri" w:cs="Arial"/>
          <w:b/>
        </w:rPr>
        <w:t>o Your Personal Information</w:t>
      </w:r>
    </w:p>
    <w:p w14:paraId="61556054" w14:textId="77777777" w:rsidR="004E0795" w:rsidRPr="004B78FF" w:rsidRDefault="004E0795" w:rsidP="004E0795">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w:t>
      </w:r>
      <w:proofErr w:type="gramStart"/>
      <w:r w:rsidRPr="005509A0">
        <w:rPr>
          <w:rFonts w:eastAsia="Calibri" w:cs="Arial"/>
        </w:rPr>
        <w:t>have to</w:t>
      </w:r>
      <w:proofErr w:type="gramEnd"/>
      <w:r w:rsidRPr="005509A0">
        <w:rPr>
          <w:rFonts w:eastAsia="Calibri" w:cs="Arial"/>
        </w:rPr>
        <w:t xml:space="preserve"> tell you how long we intend to keep your information for. </w:t>
      </w:r>
    </w:p>
    <w:p w14:paraId="235D675C" w14:textId="77777777" w:rsidR="004E0795" w:rsidRPr="005509A0" w:rsidRDefault="004E0795" w:rsidP="004E0795">
      <w:pPr>
        <w:spacing w:after="0" w:line="240" w:lineRule="auto"/>
        <w:jc w:val="both"/>
        <w:rPr>
          <w:rFonts w:eastAsia="Calibri" w:cs="Arial"/>
        </w:rPr>
      </w:pPr>
    </w:p>
    <w:p w14:paraId="5152FD07" w14:textId="77777777" w:rsidR="004E0795" w:rsidRPr="005509A0" w:rsidRDefault="004E0795" w:rsidP="004E0795">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proofErr w:type="gramStart"/>
      <w:r w:rsidRPr="005509A0">
        <w:rPr>
          <w:rFonts w:eastAsia="Calibri" w:cs="Arial"/>
        </w:rPr>
        <w:t>you</w:t>
      </w:r>
      <w:proofErr w:type="gramEnd"/>
      <w:r w:rsidRPr="005509A0">
        <w:rPr>
          <w:rFonts w:eastAsia="Calibri" w:cs="Arial"/>
        </w:rPr>
        <w:t xml:space="preserve"> we may charge a reasonable administrative fee. If you want to access your </w:t>
      </w:r>
      <w:proofErr w:type="gramStart"/>
      <w:r w:rsidRPr="005509A0">
        <w:rPr>
          <w:rFonts w:eastAsia="Calibri" w:cs="Arial"/>
        </w:rPr>
        <w:t>data</w:t>
      </w:r>
      <w:proofErr w:type="gramEnd"/>
      <w:r w:rsidRPr="005509A0">
        <w:rPr>
          <w:rFonts w:eastAsia="Calibri" w:cs="Arial"/>
        </w:rPr>
        <w:t xml:space="preserve"> you can contact us using the contact details at the top of this notice. Under special circumstances, some information may be withheld.</w:t>
      </w:r>
    </w:p>
    <w:p w14:paraId="77C1CFC1" w14:textId="3F4FC5CB" w:rsidR="004E0795" w:rsidRDefault="004E0795" w:rsidP="004E0795">
      <w:pPr>
        <w:spacing w:after="0" w:line="240" w:lineRule="auto"/>
        <w:rPr>
          <w:rFonts w:eastAsia="Calibri" w:cs="Arial"/>
        </w:rPr>
      </w:pPr>
    </w:p>
    <w:p w14:paraId="7263DF33" w14:textId="7C769B4A" w:rsidR="00AB4818" w:rsidRDefault="00AB4818" w:rsidP="004E0795">
      <w:pPr>
        <w:spacing w:after="0" w:line="240" w:lineRule="auto"/>
        <w:rPr>
          <w:rFonts w:eastAsia="Calibri" w:cs="Arial"/>
        </w:rPr>
      </w:pPr>
    </w:p>
    <w:p w14:paraId="6D305825" w14:textId="72B283CA" w:rsidR="00AB4818" w:rsidRDefault="00AB4818" w:rsidP="004E0795">
      <w:pPr>
        <w:spacing w:after="0" w:line="240" w:lineRule="auto"/>
        <w:rPr>
          <w:rFonts w:eastAsia="Calibri" w:cs="Arial"/>
        </w:rPr>
      </w:pPr>
    </w:p>
    <w:p w14:paraId="4576E26E" w14:textId="7CD96E26" w:rsidR="00AB4818" w:rsidRDefault="00AB4818" w:rsidP="004E0795">
      <w:pPr>
        <w:spacing w:after="0" w:line="240" w:lineRule="auto"/>
        <w:rPr>
          <w:rFonts w:eastAsia="Calibri" w:cs="Arial"/>
        </w:rPr>
      </w:pPr>
    </w:p>
    <w:p w14:paraId="3C639FFD" w14:textId="77777777" w:rsidR="00AB4818" w:rsidRPr="004B78FF" w:rsidRDefault="00AB4818" w:rsidP="004E0795">
      <w:pPr>
        <w:spacing w:after="0" w:line="240" w:lineRule="auto"/>
        <w:rPr>
          <w:rFonts w:eastAsia="Calibri" w:cs="Arial"/>
        </w:rPr>
      </w:pPr>
    </w:p>
    <w:p w14:paraId="614C13A0" w14:textId="77777777" w:rsidR="004E0795" w:rsidRPr="005509A0" w:rsidRDefault="004E0795" w:rsidP="004E0795">
      <w:pPr>
        <w:spacing w:after="0" w:line="240" w:lineRule="auto"/>
        <w:jc w:val="both"/>
        <w:rPr>
          <w:rFonts w:eastAsia="Calibri" w:cs="Arial"/>
          <w:b/>
        </w:rPr>
      </w:pPr>
      <w:r w:rsidRPr="005509A0">
        <w:rPr>
          <w:rFonts w:eastAsia="Calibri" w:cs="Arial"/>
          <w:b/>
        </w:rPr>
        <w:lastRenderedPageBreak/>
        <w:t xml:space="preserve">Right </w:t>
      </w:r>
      <w:r>
        <w:rPr>
          <w:rFonts w:eastAsia="Calibri" w:cs="Arial"/>
          <w:b/>
        </w:rPr>
        <w:t>t</w:t>
      </w:r>
      <w:r w:rsidRPr="005509A0">
        <w:rPr>
          <w:rFonts w:eastAsia="Calibri" w:cs="Arial"/>
          <w:b/>
        </w:rPr>
        <w:t>o Rectification</w:t>
      </w:r>
    </w:p>
    <w:p w14:paraId="3E99CC59" w14:textId="77777777" w:rsidR="004E0795" w:rsidRPr="005509A0" w:rsidRDefault="004E0795" w:rsidP="004E0795">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2D414966" w14:textId="77777777" w:rsidR="004E0795" w:rsidRPr="005509A0" w:rsidRDefault="004E0795" w:rsidP="004E0795">
      <w:pPr>
        <w:spacing w:after="0" w:line="240" w:lineRule="auto"/>
        <w:rPr>
          <w:rFonts w:eastAsia="Calibri" w:cs="Arial"/>
        </w:rPr>
      </w:pPr>
    </w:p>
    <w:p w14:paraId="3CA9AA71" w14:textId="77777777" w:rsidR="004E0795" w:rsidRPr="005509A0" w:rsidRDefault="004E0795" w:rsidP="004E0795">
      <w:pPr>
        <w:spacing w:after="0" w:line="240" w:lineRule="auto"/>
        <w:jc w:val="both"/>
        <w:rPr>
          <w:rFonts w:eastAsia="Calibri" w:cs="Arial"/>
          <w:b/>
        </w:rPr>
      </w:pPr>
      <w:r w:rsidRPr="005509A0">
        <w:rPr>
          <w:rFonts w:eastAsia="Calibri" w:cs="Arial"/>
          <w:b/>
        </w:rPr>
        <w:t xml:space="preserve">Right </w:t>
      </w:r>
      <w:r>
        <w:rPr>
          <w:rFonts w:eastAsia="Calibri" w:cs="Arial"/>
          <w:b/>
        </w:rPr>
        <w:t>t</w:t>
      </w:r>
      <w:r w:rsidRPr="005509A0">
        <w:rPr>
          <w:rFonts w:eastAsia="Calibri" w:cs="Arial"/>
          <w:b/>
        </w:rPr>
        <w:t>o Erasure</w:t>
      </w:r>
    </w:p>
    <w:p w14:paraId="53FC8977" w14:textId="77777777" w:rsidR="004E0795" w:rsidRPr="005509A0" w:rsidRDefault="004E0795" w:rsidP="004E0795">
      <w:pPr>
        <w:spacing w:after="0" w:line="240" w:lineRule="auto"/>
        <w:jc w:val="both"/>
        <w:rPr>
          <w:rFonts w:eastAsia="Calibri" w:cs="Arial"/>
        </w:rPr>
      </w:pPr>
      <w:r w:rsidRPr="005509A0">
        <w:rPr>
          <w:rFonts w:eastAsia="Calibri" w:cs="Arial"/>
        </w:rPr>
        <w:t xml:space="preserve">This right is also commonly referred to as the ‘right to be forgotten’. You can request that your information be erased, subject to certain exemptions, if it is no longer needed by us for the original </w:t>
      </w:r>
      <w:proofErr w:type="gramStart"/>
      <w:r w:rsidRPr="005509A0">
        <w:rPr>
          <w:rFonts w:eastAsia="Calibri" w:cs="Arial"/>
        </w:rPr>
        <w:t>purpose</w:t>
      </w:r>
      <w:proofErr w:type="gramEnd"/>
      <w:r w:rsidRPr="005509A0">
        <w:rPr>
          <w:rFonts w:eastAsia="Calibri" w:cs="Arial"/>
        </w:rPr>
        <w:t xml:space="preserve"> we said we would use it for or if you decide to withdraw your consent or if you object to the use of your information. If it transpires that the information was unlawfully used or is found to infringe the </w:t>
      </w:r>
      <w:proofErr w:type="gramStart"/>
      <w:r w:rsidRPr="005509A0">
        <w:rPr>
          <w:rFonts w:eastAsia="Calibri" w:cs="Arial"/>
        </w:rPr>
        <w:t>law</w:t>
      </w:r>
      <w:proofErr w:type="gramEnd"/>
      <w:r w:rsidRPr="005509A0">
        <w:rPr>
          <w:rFonts w:eastAsia="Calibri" w:cs="Arial"/>
        </w:rPr>
        <w:t xml:space="preserve"> you can ask for it to be erased. We will erase your information if we have a legal obligation to do so. We will communicate any erasure of information to anyone to whom it has been disclosed unless this is not possible or involves disproportionate effort. We will tell you who those recipients are if you ask us.  </w:t>
      </w:r>
    </w:p>
    <w:p w14:paraId="1A3280F6" w14:textId="77777777" w:rsidR="004E0795" w:rsidRPr="005509A0" w:rsidRDefault="004E0795" w:rsidP="004E0795">
      <w:pPr>
        <w:spacing w:after="0" w:line="240" w:lineRule="auto"/>
        <w:rPr>
          <w:rFonts w:eastAsia="Calibri" w:cs="Arial"/>
        </w:rPr>
      </w:pPr>
    </w:p>
    <w:p w14:paraId="1E8A11F8" w14:textId="77777777" w:rsidR="004E0795" w:rsidRPr="005509A0" w:rsidRDefault="004E0795" w:rsidP="004E0795">
      <w:pPr>
        <w:spacing w:after="0" w:line="240" w:lineRule="auto"/>
        <w:jc w:val="both"/>
        <w:rPr>
          <w:rFonts w:eastAsia="Calibri" w:cs="Arial"/>
          <w:b/>
        </w:rPr>
      </w:pPr>
      <w:r w:rsidRPr="005509A0">
        <w:rPr>
          <w:rFonts w:eastAsia="Calibri" w:cs="Arial"/>
          <w:b/>
        </w:rPr>
        <w:t xml:space="preserve">Right </w:t>
      </w:r>
      <w:r>
        <w:rPr>
          <w:rFonts w:eastAsia="Calibri" w:cs="Arial"/>
          <w:b/>
        </w:rPr>
        <w:t>t</w:t>
      </w:r>
      <w:r w:rsidRPr="005509A0">
        <w:rPr>
          <w:rFonts w:eastAsia="Calibri" w:cs="Arial"/>
          <w:b/>
        </w:rPr>
        <w:t xml:space="preserve">o Restriction </w:t>
      </w:r>
      <w:r>
        <w:rPr>
          <w:rFonts w:eastAsia="Calibri" w:cs="Arial"/>
          <w:b/>
        </w:rPr>
        <w:t>o</w:t>
      </w:r>
      <w:r w:rsidRPr="005509A0">
        <w:rPr>
          <w:rFonts w:eastAsia="Calibri" w:cs="Arial"/>
          <w:b/>
        </w:rPr>
        <w:t>f Processing</w:t>
      </w:r>
    </w:p>
    <w:p w14:paraId="31E01E34" w14:textId="77777777" w:rsidR="004E0795" w:rsidRDefault="004E0795" w:rsidP="004E0795">
      <w:pPr>
        <w:spacing w:after="0" w:line="240" w:lineRule="auto"/>
        <w:jc w:val="both"/>
        <w:rPr>
          <w:rFonts w:eastAsia="Calibri" w:cs="Arial"/>
        </w:rPr>
      </w:pPr>
      <w:r w:rsidRPr="005509A0">
        <w:rPr>
          <w:rFonts w:eastAsia="Calibri" w:cs="Arial"/>
        </w:rPr>
        <w:t xml:space="preserve">Restriction means marking information with the aim of limiting its processing in the future. Under this right you can request we restrict information processing for </w:t>
      </w:r>
      <w:proofErr w:type="gramStart"/>
      <w:r w:rsidRPr="005509A0">
        <w:rPr>
          <w:rFonts w:eastAsia="Calibri" w:cs="Arial"/>
        </w:rPr>
        <w:t>a period of time</w:t>
      </w:r>
      <w:proofErr w:type="gramEnd"/>
      <w:r w:rsidRPr="005509A0">
        <w:rPr>
          <w:rFonts w:eastAsia="Calibri" w:cs="Arial"/>
        </w:rPr>
        <w:t xml:space="preserve"> if you think the information is inaccurate, while we check its accuracy. If the information is found to have been used unlawfully you can ask for it to be restricted instead of being erased. If we no longer need to keep the information but you need us to keep it in connection with a legal claim you are involved with you can ask us to restrict it. You can also ask us to restrict processing if you have previously objected to us processing it whilst we check whether our legitimate reasons for processing it outweigh your right. Once processing has been </w:t>
      </w:r>
      <w:proofErr w:type="gramStart"/>
      <w:r w:rsidRPr="005509A0">
        <w:rPr>
          <w:rFonts w:eastAsia="Calibri" w:cs="Arial"/>
        </w:rPr>
        <w:t>restricted</w:t>
      </w:r>
      <w:proofErr w:type="gramEnd"/>
      <w:r w:rsidRPr="005509A0">
        <w:rPr>
          <w:rFonts w:eastAsia="Calibri" w:cs="Arial"/>
        </w:rPr>
        <w:t xml:space="preserve"> we can start to use the information again only if you have consented to this or where it is in connection with a legal claim or if it is to protect the rights of another person or there is a strong public interest. We will tell you before any restriction we have put in place is lifted.</w:t>
      </w:r>
      <w:r w:rsidRPr="004B78FF">
        <w:rPr>
          <w:rFonts w:eastAsia="Calibri" w:cs="Arial"/>
        </w:rPr>
        <w:t xml:space="preserve"> </w:t>
      </w:r>
      <w:r w:rsidRPr="005509A0">
        <w:rPr>
          <w:rFonts w:eastAsia="Calibri" w:cs="Arial"/>
        </w:rPr>
        <w:t xml:space="preserve">We will communicate any restriction of processing to anyone to whom it has been disclosed unless this is not possible or involves disproportionate effort. We will tell you who those recipients are if you ask us.  </w:t>
      </w:r>
    </w:p>
    <w:p w14:paraId="7DF372D3" w14:textId="77777777" w:rsidR="004E0795" w:rsidRPr="005509A0" w:rsidRDefault="004E0795" w:rsidP="004E0795">
      <w:pPr>
        <w:spacing w:after="0" w:line="240" w:lineRule="auto"/>
        <w:jc w:val="both"/>
        <w:rPr>
          <w:rFonts w:eastAsia="Calibri" w:cs="Arial"/>
        </w:rPr>
      </w:pPr>
    </w:p>
    <w:p w14:paraId="7F8902DB" w14:textId="77777777" w:rsidR="004E0795" w:rsidRPr="005509A0" w:rsidRDefault="004E0795" w:rsidP="004E0795">
      <w:pPr>
        <w:spacing w:after="0" w:line="240" w:lineRule="auto"/>
        <w:jc w:val="both"/>
        <w:rPr>
          <w:rFonts w:eastAsia="Calibri" w:cs="Arial"/>
          <w:b/>
        </w:rPr>
      </w:pPr>
      <w:r w:rsidRPr="005509A0">
        <w:rPr>
          <w:rFonts w:eastAsia="Calibri" w:cs="Arial"/>
          <w:b/>
        </w:rPr>
        <w:t xml:space="preserve">Right </w:t>
      </w:r>
      <w:r>
        <w:rPr>
          <w:rFonts w:eastAsia="Calibri" w:cs="Arial"/>
          <w:b/>
        </w:rPr>
        <w:t>t</w:t>
      </w:r>
      <w:r w:rsidRPr="005509A0">
        <w:rPr>
          <w:rFonts w:eastAsia="Calibri" w:cs="Arial"/>
          <w:b/>
        </w:rPr>
        <w:t>o Data Portability</w:t>
      </w:r>
    </w:p>
    <w:p w14:paraId="463F95A7" w14:textId="77777777" w:rsidR="004E0795" w:rsidRPr="005509A0" w:rsidRDefault="004E0795" w:rsidP="004E079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proofErr w:type="gramStart"/>
      <w:r w:rsidRPr="005509A0">
        <w:rPr>
          <w:rFonts w:eastAsia="Calibri" w:cs="Arial"/>
        </w:rPr>
        <w:t>commonly-used</w:t>
      </w:r>
      <w:proofErr w:type="gramEnd"/>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Pr="004B78FF">
        <w:rPr>
          <w:rFonts w:eastAsia="Calibri" w:cs="Arial"/>
        </w:rPr>
        <w:t>practice</w:t>
      </w:r>
      <w:r w:rsidRPr="005509A0">
        <w:rPr>
          <w:rFonts w:eastAsia="Calibri" w:cs="Arial"/>
        </w:rPr>
        <w:t xml:space="preserve">. </w:t>
      </w:r>
    </w:p>
    <w:p w14:paraId="105CF885" w14:textId="77777777" w:rsidR="004E0795" w:rsidRPr="005509A0" w:rsidRDefault="004E0795" w:rsidP="004E0795">
      <w:pPr>
        <w:spacing w:after="0" w:line="240" w:lineRule="auto"/>
        <w:rPr>
          <w:rFonts w:eastAsia="Calibri" w:cs="Arial"/>
        </w:rPr>
      </w:pPr>
    </w:p>
    <w:p w14:paraId="59B6B96B" w14:textId="77777777" w:rsidR="004E0795" w:rsidRPr="005509A0" w:rsidRDefault="004E0795" w:rsidP="004E0795">
      <w:pPr>
        <w:spacing w:after="0" w:line="240" w:lineRule="auto"/>
        <w:jc w:val="both"/>
        <w:rPr>
          <w:rFonts w:eastAsia="Calibri" w:cs="Arial"/>
          <w:b/>
        </w:rPr>
      </w:pPr>
      <w:r w:rsidRPr="005509A0">
        <w:rPr>
          <w:rFonts w:eastAsia="Calibri" w:cs="Arial"/>
          <w:b/>
        </w:rPr>
        <w:t xml:space="preserve">Right </w:t>
      </w:r>
      <w:r>
        <w:rPr>
          <w:rFonts w:eastAsia="Calibri" w:cs="Arial"/>
          <w:b/>
        </w:rPr>
        <w:t>t</w:t>
      </w:r>
      <w:r w:rsidRPr="005509A0">
        <w:rPr>
          <w:rFonts w:eastAsia="Calibri" w:cs="Arial"/>
          <w:b/>
        </w:rPr>
        <w:t>o Object</w:t>
      </w:r>
    </w:p>
    <w:p w14:paraId="51F41310" w14:textId="77777777" w:rsidR="004E0795" w:rsidRPr="004B78FF" w:rsidRDefault="004E0795" w:rsidP="004E079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1B8C3ACF" w14:textId="77777777" w:rsidR="004E0795" w:rsidRPr="005509A0" w:rsidRDefault="004E0795" w:rsidP="004E0795">
      <w:pPr>
        <w:spacing w:after="0" w:line="240" w:lineRule="auto"/>
        <w:jc w:val="both"/>
        <w:rPr>
          <w:rFonts w:eastAsia="Calibri" w:cs="Arial"/>
        </w:rPr>
      </w:pPr>
    </w:p>
    <w:p w14:paraId="6DB8E38C" w14:textId="77777777" w:rsidR="004E0795" w:rsidRPr="005509A0" w:rsidRDefault="004E0795" w:rsidP="004E0795">
      <w:pPr>
        <w:spacing w:after="0" w:line="240" w:lineRule="auto"/>
        <w:jc w:val="both"/>
        <w:rPr>
          <w:rFonts w:eastAsia="Calibri" w:cs="Arial"/>
        </w:rPr>
      </w:pPr>
      <w:r w:rsidRPr="005509A0">
        <w:rPr>
          <w:rFonts w:eastAsia="Calibri" w:cs="Arial"/>
        </w:rPr>
        <w:lastRenderedPageBreak/>
        <w:t xml:space="preserve">You also have a separate right to object to processing if it is for direct marketing purposes. We do not use your information in this way but if we </w:t>
      </w:r>
      <w:proofErr w:type="gramStart"/>
      <w:r w:rsidRPr="005509A0">
        <w:rPr>
          <w:rFonts w:eastAsia="Calibri" w:cs="Arial"/>
        </w:rPr>
        <w:t>did</w:t>
      </w:r>
      <w:proofErr w:type="gramEnd"/>
      <w:r w:rsidRPr="005509A0">
        <w:rPr>
          <w:rFonts w:eastAsia="Calibri" w:cs="Arial"/>
        </w:rPr>
        <w:t xml:space="preserve"> we would tell you about it. This right also includes a specific right to object to research uses except where this is done in the public interest.</w:t>
      </w:r>
    </w:p>
    <w:p w14:paraId="68FE7595" w14:textId="77777777" w:rsidR="004E0795" w:rsidRPr="005509A0" w:rsidRDefault="004E0795" w:rsidP="004E0795">
      <w:pPr>
        <w:spacing w:after="0" w:line="240" w:lineRule="auto"/>
        <w:rPr>
          <w:rFonts w:eastAsia="Calibri" w:cs="Arial"/>
        </w:rPr>
      </w:pPr>
    </w:p>
    <w:p w14:paraId="04F1BB8F" w14:textId="77777777" w:rsidR="004E0795" w:rsidRPr="005509A0" w:rsidRDefault="004E0795" w:rsidP="004E0795">
      <w:pPr>
        <w:spacing w:after="0" w:line="240" w:lineRule="auto"/>
        <w:jc w:val="both"/>
        <w:rPr>
          <w:rFonts w:eastAsia="Calibri" w:cs="Arial"/>
          <w:b/>
        </w:rPr>
      </w:pPr>
      <w:r w:rsidRPr="005509A0">
        <w:rPr>
          <w:rFonts w:eastAsia="Calibri" w:cs="Arial"/>
          <w:b/>
        </w:rPr>
        <w:t xml:space="preserve">Automated Decision-Making, Including Profiling </w:t>
      </w:r>
    </w:p>
    <w:p w14:paraId="48B51C0A" w14:textId="77777777" w:rsidR="004E0795" w:rsidRPr="004B78FF" w:rsidRDefault="004E0795" w:rsidP="004E079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proofErr w:type="gramStart"/>
      <w:r w:rsidRPr="005509A0">
        <w:rPr>
          <w:rFonts w:eastAsia="Calibri" w:cs="Arial"/>
        </w:rPr>
        <w:t>of  personal</w:t>
      </w:r>
      <w:proofErr w:type="gramEnd"/>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67018339" w14:textId="77777777" w:rsidR="004E0795" w:rsidRPr="005509A0" w:rsidRDefault="004E0795" w:rsidP="004E0795">
      <w:pPr>
        <w:spacing w:after="0" w:line="240" w:lineRule="auto"/>
        <w:jc w:val="both"/>
        <w:rPr>
          <w:rFonts w:eastAsia="Calibri" w:cs="Arial"/>
        </w:rPr>
      </w:pPr>
    </w:p>
    <w:p w14:paraId="40140882" w14:textId="77777777" w:rsidR="004E0795" w:rsidRPr="005509A0" w:rsidRDefault="004E0795" w:rsidP="004E079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5B974528" w14:textId="77777777" w:rsidR="004E0795" w:rsidRPr="005509A0" w:rsidRDefault="004E0795" w:rsidP="004E0795">
      <w:pPr>
        <w:spacing w:after="0" w:line="240" w:lineRule="auto"/>
        <w:rPr>
          <w:rFonts w:eastAsia="Calibri" w:cs="Arial"/>
        </w:rPr>
      </w:pPr>
    </w:p>
    <w:p w14:paraId="5544F8E1" w14:textId="77777777" w:rsidR="004E0795" w:rsidRDefault="004E0795" w:rsidP="004E0795">
      <w:pPr>
        <w:autoSpaceDE w:val="0"/>
        <w:autoSpaceDN w:val="0"/>
        <w:adjustRightInd w:val="0"/>
        <w:spacing w:after="0" w:line="240" w:lineRule="auto"/>
        <w:jc w:val="both"/>
        <w:rPr>
          <w:rFonts w:cs="Arial"/>
          <w:b/>
          <w:color w:val="000000"/>
        </w:rPr>
      </w:pPr>
    </w:p>
    <w:p w14:paraId="520CB86A" w14:textId="77777777" w:rsidR="004E0795" w:rsidRPr="005509A0" w:rsidRDefault="004E0795" w:rsidP="004E0795">
      <w:pPr>
        <w:autoSpaceDE w:val="0"/>
        <w:autoSpaceDN w:val="0"/>
        <w:adjustRightInd w:val="0"/>
        <w:spacing w:after="0" w:line="240" w:lineRule="auto"/>
        <w:jc w:val="both"/>
        <w:rPr>
          <w:rFonts w:cs="Arial"/>
          <w:b/>
          <w:color w:val="000000"/>
        </w:rPr>
      </w:pPr>
      <w:r w:rsidRPr="005509A0">
        <w:rPr>
          <w:rFonts w:cs="Arial"/>
          <w:b/>
          <w:color w:val="000000"/>
        </w:rPr>
        <w:t>Consent</w:t>
      </w:r>
    </w:p>
    <w:p w14:paraId="4D0B8AD5" w14:textId="77777777" w:rsidR="004E0795" w:rsidRPr="005509A0" w:rsidRDefault="004E0795" w:rsidP="004E079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Pr>
          <w:rFonts w:cs="Arial"/>
          <w:color w:val="000000"/>
        </w:rPr>
        <w:t>.</w:t>
      </w:r>
      <w:r w:rsidRPr="005509A0">
        <w:rPr>
          <w:rFonts w:cs="Arial"/>
          <w:color w:val="000000"/>
        </w:rPr>
        <w:t xml:space="preserve"> </w:t>
      </w:r>
    </w:p>
    <w:p w14:paraId="4ED9DC6D" w14:textId="77777777" w:rsidR="004E0795" w:rsidRPr="005509A0" w:rsidRDefault="004E0795" w:rsidP="004E0795">
      <w:pPr>
        <w:autoSpaceDE w:val="0"/>
        <w:autoSpaceDN w:val="0"/>
        <w:adjustRightInd w:val="0"/>
        <w:spacing w:after="0" w:line="240" w:lineRule="auto"/>
        <w:jc w:val="both"/>
        <w:rPr>
          <w:rFonts w:cs="Arial"/>
          <w:color w:val="000000"/>
        </w:rPr>
      </w:pPr>
    </w:p>
    <w:p w14:paraId="16EA33A4" w14:textId="77777777" w:rsidR="004E0795" w:rsidRPr="005509A0" w:rsidRDefault="004E0795" w:rsidP="004E079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Pr>
          <w:rFonts w:cs="Arial"/>
          <w:b/>
          <w:color w:val="000000"/>
        </w:rPr>
        <w:t xml:space="preserve"> (ICO)</w:t>
      </w:r>
    </w:p>
    <w:p w14:paraId="31CBDF97" w14:textId="77777777" w:rsidR="004E0795"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w:t>
      </w:r>
      <w:proofErr w:type="gramStart"/>
      <w:r w:rsidRPr="004B78FF">
        <w:rPr>
          <w:rFonts w:cs="Arial"/>
          <w:color w:val="000000"/>
        </w:rPr>
        <w:t>privacy</w:t>
      </w:r>
      <w:proofErr w:type="gramEnd"/>
      <w:r w:rsidRPr="004B78FF">
        <w:rPr>
          <w:rFonts w:cs="Arial"/>
          <w:color w:val="000000"/>
        </w:rPr>
        <w:t xml:space="preserve"> and data-sharing issues, </w:t>
      </w:r>
      <w:r>
        <w:rPr>
          <w:rFonts w:cs="Arial"/>
          <w:color w:val="000000"/>
        </w:rPr>
        <w:t>or</w:t>
      </w:r>
      <w:r w:rsidRPr="00A93784">
        <w:rPr>
          <w:rFonts w:cs="Arial"/>
          <w:color w:val="000000"/>
        </w:rPr>
        <w:t xml:space="preserve"> to complain to the IC</w:t>
      </w:r>
      <w:r>
        <w:rPr>
          <w:rFonts w:cs="Arial"/>
          <w:color w:val="000000"/>
        </w:rPr>
        <w:t>O</w:t>
      </w:r>
      <w:r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754D627E" w14:textId="77777777" w:rsidR="004E0795" w:rsidRDefault="004E0795" w:rsidP="004E0795">
      <w:pPr>
        <w:autoSpaceDE w:val="0"/>
        <w:autoSpaceDN w:val="0"/>
        <w:adjustRightInd w:val="0"/>
        <w:spacing w:after="0" w:line="240" w:lineRule="auto"/>
        <w:jc w:val="both"/>
        <w:rPr>
          <w:rFonts w:cs="Arial"/>
          <w:color w:val="000000"/>
        </w:rPr>
      </w:pPr>
    </w:p>
    <w:p w14:paraId="34C87648" w14:textId="77777777" w:rsidR="004E0795" w:rsidRPr="004B78FF"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096E8166" w14:textId="77777777" w:rsidR="004E0795" w:rsidRPr="004B78FF"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6F66E657" w14:textId="77777777" w:rsidR="004E0795" w:rsidRDefault="004E0795" w:rsidP="004E0795">
      <w:pPr>
        <w:autoSpaceDE w:val="0"/>
        <w:autoSpaceDN w:val="0"/>
        <w:adjustRightInd w:val="0"/>
        <w:spacing w:after="0" w:line="240" w:lineRule="auto"/>
        <w:jc w:val="both"/>
        <w:rPr>
          <w:rFonts w:cs="Arial"/>
          <w:color w:val="000000"/>
        </w:rPr>
      </w:pPr>
      <w:r>
        <w:rPr>
          <w:rFonts w:cs="Arial"/>
          <w:color w:val="000000"/>
        </w:rPr>
        <w:t>Water Lane</w:t>
      </w:r>
    </w:p>
    <w:p w14:paraId="599F91F6" w14:textId="77777777" w:rsidR="004E0795" w:rsidRPr="004B78FF"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9AF7C08" w14:textId="77777777" w:rsidR="004E0795" w:rsidRPr="004B78FF"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3C362DCD" w14:textId="77777777" w:rsidR="004E0795" w:rsidRPr="004B78FF"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0587E4B9" w14:textId="77777777" w:rsidR="004E0795" w:rsidRDefault="004E0795" w:rsidP="004E079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Pr="00086541">
          <w:rPr>
            <w:rStyle w:val="Hyperlink"/>
            <w:rFonts w:cs="Arial"/>
          </w:rPr>
          <w:t>www.ico.gov.uk</w:t>
        </w:r>
      </w:hyperlink>
    </w:p>
    <w:p w14:paraId="495E391D" w14:textId="77777777" w:rsidR="004E0795" w:rsidRPr="005509A0" w:rsidRDefault="004E0795" w:rsidP="004E0795">
      <w:pPr>
        <w:autoSpaceDE w:val="0"/>
        <w:autoSpaceDN w:val="0"/>
        <w:adjustRightInd w:val="0"/>
        <w:spacing w:after="0" w:line="240" w:lineRule="auto"/>
        <w:jc w:val="both"/>
        <w:rPr>
          <w:rFonts w:cs="Arial"/>
          <w:color w:val="000000"/>
        </w:rPr>
      </w:pPr>
    </w:p>
    <w:p w14:paraId="3EC1F84F" w14:textId="77777777" w:rsidR="004E0795" w:rsidRPr="005509A0" w:rsidRDefault="004E0795" w:rsidP="004E0795">
      <w:pPr>
        <w:spacing w:after="0" w:line="240" w:lineRule="auto"/>
        <w:jc w:val="both"/>
        <w:rPr>
          <w:rFonts w:eastAsia="Calibri" w:cs="Arial"/>
          <w:b/>
          <w:sz w:val="28"/>
          <w:szCs w:val="28"/>
        </w:rPr>
      </w:pPr>
      <w:r w:rsidRPr="005509A0">
        <w:rPr>
          <w:rFonts w:eastAsia="Calibri" w:cs="Arial"/>
          <w:b/>
          <w:sz w:val="28"/>
          <w:szCs w:val="28"/>
        </w:rPr>
        <w:t>Data Protection Officer (DPO)</w:t>
      </w:r>
    </w:p>
    <w:p w14:paraId="325FC252" w14:textId="77777777" w:rsidR="004E0795" w:rsidRPr="004B78FF" w:rsidRDefault="004E0795" w:rsidP="004E0795">
      <w:pPr>
        <w:spacing w:after="0" w:line="240" w:lineRule="auto"/>
        <w:jc w:val="both"/>
        <w:rPr>
          <w:b/>
          <w:bCs/>
          <w:sz w:val="28"/>
          <w:szCs w:val="28"/>
        </w:rPr>
      </w:pPr>
      <w:r w:rsidRPr="005509A0">
        <w:rPr>
          <w:rFonts w:eastAsia="Calibri" w:cs="Arial"/>
        </w:rPr>
        <w:t xml:space="preserve">As a public authority the </w:t>
      </w:r>
      <w:r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Pr>
          <w:rFonts w:eastAsia="Calibri" w:cs="Arial"/>
        </w:rPr>
        <w:t xml:space="preserve"> </w:t>
      </w:r>
      <w:r w:rsidRPr="004B78FF">
        <w:rPr>
          <w:rFonts w:eastAsia="Calibri" w:cs="Arial"/>
        </w:rPr>
        <w:t xml:space="preserve">The DPO for the </w:t>
      </w:r>
      <w:r>
        <w:rPr>
          <w:rFonts w:eastAsia="Calibri" w:cs="Arial"/>
        </w:rPr>
        <w:t>practice</w:t>
      </w:r>
      <w:r w:rsidRPr="004B78FF">
        <w:rPr>
          <w:rFonts w:eastAsia="Calibri" w:cs="Arial"/>
        </w:rPr>
        <w:t xml:space="preserve"> is Liane Cotterill, who can be contacted via the contact details at the top of this notice.</w:t>
      </w:r>
    </w:p>
    <w:p w14:paraId="1EAE928B" w14:textId="77777777" w:rsidR="004E0795" w:rsidRPr="004B78FF" w:rsidRDefault="004E0795" w:rsidP="004E0795">
      <w:pPr>
        <w:pStyle w:val="Default"/>
        <w:jc w:val="both"/>
        <w:rPr>
          <w:rFonts w:asciiTheme="minorHAnsi" w:hAnsiTheme="minorHAnsi"/>
          <w:b/>
          <w:bCs/>
          <w:sz w:val="28"/>
          <w:szCs w:val="28"/>
        </w:rPr>
      </w:pPr>
    </w:p>
    <w:p w14:paraId="2A388E4D" w14:textId="77777777" w:rsidR="004E0795" w:rsidRPr="004B78FF" w:rsidRDefault="004E0795" w:rsidP="004E0795">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56B7F577" w14:textId="77777777" w:rsidR="004E0795" w:rsidRPr="004B78FF" w:rsidRDefault="004E0795" w:rsidP="004E0795">
      <w:pPr>
        <w:pStyle w:val="Default"/>
        <w:jc w:val="both"/>
        <w:rPr>
          <w:rFonts w:asciiTheme="minorHAnsi" w:hAnsiTheme="minorHAnsi"/>
          <w:sz w:val="23"/>
          <w:szCs w:val="23"/>
        </w:rPr>
      </w:pPr>
      <w:r w:rsidRPr="004B78FF">
        <w:rPr>
          <w:rFonts w:asciiTheme="minorHAnsi" w:hAnsiTheme="minorHAnsi"/>
          <w:sz w:val="23"/>
          <w:szCs w:val="23"/>
        </w:rPr>
        <w:t xml:space="preserve">It is important that you tell the person treating you if any of your details such as your name or address have changed or if any of your details are incorrect </w:t>
      </w:r>
      <w:proofErr w:type="gramStart"/>
      <w:r w:rsidRPr="004B78FF">
        <w:rPr>
          <w:rFonts w:asciiTheme="minorHAnsi" w:hAnsiTheme="minorHAnsi"/>
          <w:sz w:val="23"/>
          <w:szCs w:val="23"/>
        </w:rPr>
        <w:t>in order for</w:t>
      </w:r>
      <w:proofErr w:type="gramEnd"/>
      <w:r w:rsidRPr="004B78FF">
        <w:rPr>
          <w:rFonts w:asciiTheme="minorHAnsi" w:hAnsiTheme="minorHAnsi"/>
          <w:sz w:val="23"/>
          <w:szCs w:val="23"/>
        </w:rPr>
        <w:t xml:space="preserve"> this to be amended. Please inform us of any changes so our records for you are accurate and up to date. </w:t>
      </w:r>
    </w:p>
    <w:p w14:paraId="6A50B9BC" w14:textId="77777777" w:rsidR="004E0795" w:rsidRPr="004B78FF" w:rsidRDefault="004E0795" w:rsidP="004E0795">
      <w:pPr>
        <w:pStyle w:val="Default"/>
        <w:rPr>
          <w:rFonts w:asciiTheme="minorHAnsi" w:hAnsiTheme="minorHAnsi"/>
          <w:sz w:val="23"/>
          <w:szCs w:val="23"/>
        </w:rPr>
      </w:pPr>
    </w:p>
    <w:p w14:paraId="5E80916B" w14:textId="77777777" w:rsidR="00AB4818" w:rsidRDefault="00AB4818" w:rsidP="004E0795">
      <w:pPr>
        <w:pStyle w:val="Default"/>
        <w:rPr>
          <w:rFonts w:asciiTheme="minorHAnsi" w:hAnsiTheme="minorHAnsi"/>
          <w:b/>
          <w:bCs/>
          <w:sz w:val="28"/>
          <w:szCs w:val="28"/>
        </w:rPr>
      </w:pPr>
    </w:p>
    <w:p w14:paraId="0E364801" w14:textId="77777777" w:rsidR="00AB4818" w:rsidRDefault="00AB4818" w:rsidP="004E0795">
      <w:pPr>
        <w:pStyle w:val="Default"/>
        <w:rPr>
          <w:rFonts w:asciiTheme="minorHAnsi" w:hAnsiTheme="minorHAnsi"/>
          <w:b/>
          <w:bCs/>
          <w:sz w:val="28"/>
          <w:szCs w:val="28"/>
        </w:rPr>
      </w:pPr>
    </w:p>
    <w:p w14:paraId="35F24387" w14:textId="0557A3DF" w:rsidR="004E0795" w:rsidRPr="004B78FF" w:rsidRDefault="004E0795" w:rsidP="004E0795">
      <w:pPr>
        <w:pStyle w:val="Default"/>
        <w:rPr>
          <w:rFonts w:asciiTheme="minorHAnsi" w:hAnsiTheme="minorHAnsi"/>
          <w:sz w:val="28"/>
          <w:szCs w:val="28"/>
        </w:rPr>
      </w:pPr>
      <w:r w:rsidRPr="004B78FF">
        <w:rPr>
          <w:rFonts w:asciiTheme="minorHAnsi" w:hAnsiTheme="minorHAnsi"/>
          <w:b/>
          <w:bCs/>
          <w:sz w:val="28"/>
          <w:szCs w:val="28"/>
        </w:rPr>
        <w:lastRenderedPageBreak/>
        <w:t xml:space="preserve">Mobile telephone number </w:t>
      </w:r>
    </w:p>
    <w:p w14:paraId="2A1570E7" w14:textId="77777777" w:rsidR="004E0795" w:rsidRPr="004B78FF" w:rsidRDefault="004E0795" w:rsidP="004E0795">
      <w:pPr>
        <w:spacing w:after="0" w:line="240" w:lineRule="auto"/>
        <w:jc w:val="both"/>
        <w:rPr>
          <w:sz w:val="23"/>
          <w:szCs w:val="23"/>
        </w:rPr>
      </w:pPr>
      <w:r w:rsidRPr="004B78FF">
        <w:rPr>
          <w:sz w:val="23"/>
          <w:szCs w:val="23"/>
        </w:rPr>
        <w:t xml:space="preserve">If you provide us with your mobile phone </w:t>
      </w:r>
      <w:proofErr w:type="gramStart"/>
      <w:r w:rsidRPr="004B78FF">
        <w:rPr>
          <w:sz w:val="23"/>
          <w:szCs w:val="23"/>
        </w:rPr>
        <w:t>number</w:t>
      </w:r>
      <w:proofErr w:type="gramEnd"/>
      <w:r w:rsidRPr="004B78FF">
        <w:rPr>
          <w:sz w:val="23"/>
          <w:szCs w:val="23"/>
        </w:rPr>
        <w:t xml:space="preserve"> we may use this to send you reminders about your appointments or other health screening information. Please let us know if you do not wish to receive reminders on your mobile.</w:t>
      </w:r>
    </w:p>
    <w:p w14:paraId="1399261D" w14:textId="77777777" w:rsidR="004E0795" w:rsidRPr="004B78FF" w:rsidRDefault="004E0795" w:rsidP="004E0795">
      <w:pPr>
        <w:spacing w:after="0" w:line="240" w:lineRule="auto"/>
        <w:jc w:val="both"/>
        <w:rPr>
          <w:sz w:val="23"/>
          <w:szCs w:val="23"/>
        </w:rPr>
      </w:pPr>
    </w:p>
    <w:p w14:paraId="7557D1FE" w14:textId="77777777" w:rsidR="004E0795" w:rsidRPr="004B78FF" w:rsidRDefault="004E0795" w:rsidP="004E0795">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451FE499" w14:textId="77777777" w:rsidR="004E0795" w:rsidRPr="004B78FF" w:rsidRDefault="004E0795" w:rsidP="004E0795">
      <w:pPr>
        <w:jc w:val="both"/>
        <w:rPr>
          <w:sz w:val="23"/>
          <w:szCs w:val="23"/>
        </w:rPr>
      </w:pPr>
      <w:r w:rsidRPr="004B78FF">
        <w:rPr>
          <w:sz w:val="23"/>
          <w:szCs w:val="23"/>
        </w:rPr>
        <w:t xml:space="preserve">We will keep our Privacy Notice under regular review. This notice was last reviewed in </w:t>
      </w:r>
      <w:r>
        <w:rPr>
          <w:sz w:val="23"/>
          <w:szCs w:val="23"/>
        </w:rPr>
        <w:t>July 2023.</w:t>
      </w:r>
    </w:p>
    <w:p w14:paraId="03348EEA" w14:textId="77777777" w:rsidR="0073651F" w:rsidRDefault="0073651F"/>
    <w:sectPr w:rsidR="00736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831052">
    <w:abstractNumId w:val="1"/>
  </w:num>
  <w:num w:numId="2" w16cid:durableId="2024748392">
    <w:abstractNumId w:val="0"/>
  </w:num>
  <w:num w:numId="3" w16cid:durableId="4630124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95"/>
    <w:rsid w:val="004E0795"/>
    <w:rsid w:val="006F7DF8"/>
    <w:rsid w:val="0073651F"/>
    <w:rsid w:val="00AB4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9A73"/>
  <w15:chartTrackingRefBased/>
  <w15:docId w15:val="{4CDCA847-5529-4D1F-BB9B-00508CFE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enorite" w:eastAsiaTheme="minorHAnsi" w:hAnsi="Tenorite" w:cstheme="minorBidi"/>
        <w:sz w:val="22"/>
        <w:szCs w:val="36"/>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795"/>
    <w:pPr>
      <w:spacing w:after="200" w:line="276" w:lineRule="auto"/>
    </w:pPr>
    <w:rPr>
      <w:rFonts w:asciiTheme="minorHAnsi" w:hAnsiTheme="minorHAns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079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E0795"/>
    <w:rPr>
      <w:color w:val="0563C1" w:themeColor="hyperlink"/>
      <w:u w:val="single"/>
    </w:rPr>
  </w:style>
  <w:style w:type="paragraph" w:styleId="ListParagraph">
    <w:name w:val="List Paragraph"/>
    <w:basedOn w:val="Normal"/>
    <w:uiPriority w:val="34"/>
    <w:qFormat/>
    <w:rsid w:val="004E0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about-the-ico/what-we-do/register-of-data-controllers/" TargetMode="External"/><Relationship Id="rId13" Type="http://schemas.openxmlformats.org/officeDocument/2006/relationships/hyperlink" Target="https://digital.nhs.uk/services/summary-care-records-scr/summary-care-record-supplementary-transparency-notice"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2" Type="http://schemas.openxmlformats.org/officeDocument/2006/relationships/hyperlink" Target="https://www.england.nhs.uk/ourwork/tsd/ig/risk-stratification%20/" TargetMode="External"/><Relationship Id="rId17" Type="http://schemas.openxmlformats.org/officeDocument/2006/relationships/hyperlink" Target="https://www.nhs.uk/your-nhs-data-matters/" TargetMode="Externa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hyperlink" Target="https://digital.nhs.uk/" TargetMode="External"/><Relationship Id="rId11" Type="http://schemas.openxmlformats.org/officeDocument/2006/relationships/hyperlink" Target="https://www.gov.uk/government/publications/code-of-data-matching-practice-for-national-fraud-initiative" TargetMode="External"/><Relationship Id="rId5" Type="http://schemas.openxmlformats.org/officeDocument/2006/relationships/hyperlink" Target="https://www.gov.uk/government/publications/the-nhs-constitution-for-england" TargetMode="External"/><Relationship Id="rId15" Type="http://schemas.openxmlformats.org/officeDocument/2006/relationships/hyperlink" Target="https://www.nhs.uk/your-nhs-data-matters/" TargetMode="External"/><Relationship Id="rId23" Type="http://schemas.openxmlformats.org/officeDocument/2006/relationships/theme" Target="theme/theme1.xml"/><Relationship Id="rId10"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services/gp-connect/gp-connect-in-your-organisation/gp-connect-privacy-notice" TargetMode="External"/><Relationship Id="rId14" Type="http://schemas.openxmlformats.org/officeDocument/2006/relationships/hyperlink" Target="https://www.nhsx.nhs.uk/information-governance/guidance/records-management-co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5180</Words>
  <Characters>29529</Characters>
  <Application>Microsoft Office Word</Application>
  <DocSecurity>0</DocSecurity>
  <Lines>246</Lines>
  <Paragraphs>69</Paragraphs>
  <ScaleCrop>false</ScaleCrop>
  <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Gillian (THE OLD SCHOOL MEDICAL PRACTICE)</dc:creator>
  <cp:keywords/>
  <dc:description/>
  <cp:lastModifiedBy>HODGSON, Gillian (THE OLD SCHOOL MEDICAL PRACTICE)</cp:lastModifiedBy>
  <cp:revision>3</cp:revision>
  <dcterms:created xsi:type="dcterms:W3CDTF">2023-08-02T11:30:00Z</dcterms:created>
  <dcterms:modified xsi:type="dcterms:W3CDTF">2023-08-04T08:37:00Z</dcterms:modified>
</cp:coreProperties>
</file>